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39" w:rsidRPr="000C6F74" w:rsidRDefault="00126039" w:rsidP="008B1402">
      <w:pPr>
        <w:jc w:val="center"/>
        <w:rPr>
          <w:b/>
          <w:lang w:val="bg-BG"/>
        </w:rPr>
      </w:pPr>
    </w:p>
    <w:p w:rsidR="00533DCD" w:rsidRPr="00533DCD" w:rsidRDefault="0099439B" w:rsidP="00126039">
      <w:pPr>
        <w:jc w:val="center"/>
        <w:rPr>
          <w:b/>
          <w:sz w:val="40"/>
          <w:szCs w:val="40"/>
        </w:rPr>
      </w:pPr>
      <w:hyperlink r:id="rId8" w:history="1">
        <w:r w:rsidR="00126039" w:rsidRPr="00533DCD">
          <w:rPr>
            <w:rStyle w:val="a4"/>
            <w:b/>
            <w:color w:val="auto"/>
            <w:sz w:val="40"/>
            <w:szCs w:val="40"/>
            <w:u w:val="none"/>
            <w:lang w:val="bg-BG"/>
          </w:rPr>
          <w:t xml:space="preserve">Програма за работа на </w:t>
        </w:r>
      </w:hyperlink>
      <w:r w:rsidR="00126039" w:rsidRPr="00533DCD">
        <w:rPr>
          <w:b/>
          <w:sz w:val="40"/>
          <w:szCs w:val="40"/>
          <w:lang w:val="bg-BG"/>
        </w:rPr>
        <w:t xml:space="preserve"> </w:t>
      </w:r>
    </w:p>
    <w:p w:rsidR="00126039" w:rsidRPr="00442B26" w:rsidRDefault="00ED1E17" w:rsidP="00ED1E17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            НЧ”Заря-1905г.”гр./с. Тулово</w:t>
      </w:r>
    </w:p>
    <w:p w:rsidR="00126039" w:rsidRPr="00442B26" w:rsidRDefault="007664FF" w:rsidP="00126039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за 2022</w:t>
      </w:r>
      <w:r w:rsidR="00126039" w:rsidRPr="00442B26">
        <w:rPr>
          <w:b/>
          <w:sz w:val="36"/>
          <w:szCs w:val="36"/>
          <w:lang w:val="bg-BG"/>
        </w:rPr>
        <w:t xml:space="preserve"> г.</w:t>
      </w:r>
    </w:p>
    <w:p w:rsidR="00126039" w:rsidRDefault="00126039" w:rsidP="00126039">
      <w:pPr>
        <w:tabs>
          <w:tab w:val="left" w:pos="1900"/>
        </w:tabs>
        <w:rPr>
          <w:b/>
          <w:lang w:val="bg-BG"/>
        </w:rPr>
      </w:pPr>
      <w:r w:rsidRPr="000C6F74">
        <w:rPr>
          <w:b/>
          <w:lang w:val="bg-BG"/>
        </w:rPr>
        <w:tab/>
      </w:r>
    </w:p>
    <w:p w:rsidR="00A83E0D" w:rsidRPr="000C6F74" w:rsidRDefault="00A83E0D" w:rsidP="00126039">
      <w:pPr>
        <w:tabs>
          <w:tab w:val="left" w:pos="1900"/>
        </w:tabs>
        <w:rPr>
          <w:b/>
          <w:lang w:val="bg-BG"/>
        </w:rPr>
      </w:pPr>
    </w:p>
    <w:p w:rsidR="00463B4E" w:rsidRPr="000C6F74" w:rsidRDefault="00463B4E" w:rsidP="00126039">
      <w:pPr>
        <w:tabs>
          <w:tab w:val="left" w:pos="1900"/>
        </w:tabs>
        <w:rPr>
          <w:b/>
          <w:lang w:val="bg-BG"/>
        </w:rPr>
      </w:pPr>
    </w:p>
    <w:p w:rsidR="004B6676" w:rsidRPr="00DF65F0" w:rsidRDefault="00126039" w:rsidP="00126039">
      <w:pPr>
        <w:tabs>
          <w:tab w:val="left" w:pos="1900"/>
        </w:tabs>
        <w:rPr>
          <w:sz w:val="28"/>
          <w:szCs w:val="28"/>
        </w:rPr>
      </w:pPr>
      <w:r w:rsidRPr="00533DCD">
        <w:rPr>
          <w:b/>
          <w:sz w:val="28"/>
          <w:szCs w:val="28"/>
          <w:u w:val="single"/>
          <w:lang w:val="bg-BG"/>
        </w:rPr>
        <w:t>Брой жители в населеното място:</w:t>
      </w:r>
      <w:r w:rsidR="00821A01" w:rsidRPr="00533DCD">
        <w:rPr>
          <w:b/>
          <w:sz w:val="28"/>
          <w:szCs w:val="28"/>
          <w:u w:val="single"/>
          <w:lang w:val="bg-BG"/>
        </w:rPr>
        <w:t xml:space="preserve"> </w:t>
      </w:r>
      <w:r w:rsidR="00ED1E17">
        <w:rPr>
          <w:b/>
          <w:sz w:val="28"/>
          <w:szCs w:val="28"/>
          <w:u w:val="single"/>
          <w:lang w:val="bg-BG"/>
        </w:rPr>
        <w:t>1</w:t>
      </w:r>
      <w:r w:rsidR="00DF65F0" w:rsidRPr="00DF65F0">
        <w:rPr>
          <w:b/>
          <w:sz w:val="28"/>
          <w:szCs w:val="28"/>
          <w:u w:val="single"/>
        </w:rPr>
        <w:t>370</w:t>
      </w:r>
    </w:p>
    <w:p w:rsidR="004B6676" w:rsidRPr="00533DCD" w:rsidRDefault="00126039" w:rsidP="00126039">
      <w:pPr>
        <w:tabs>
          <w:tab w:val="left" w:pos="1900"/>
        </w:tabs>
        <w:rPr>
          <w:sz w:val="28"/>
          <w:szCs w:val="28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Брой регистрирани членове:</w:t>
      </w:r>
      <w:r w:rsidR="00821A01" w:rsidRPr="00533DCD">
        <w:rPr>
          <w:b/>
          <w:sz w:val="28"/>
          <w:szCs w:val="28"/>
          <w:u w:val="single"/>
          <w:lang w:val="bg-BG"/>
        </w:rPr>
        <w:t xml:space="preserve"> </w:t>
      </w:r>
      <w:r w:rsidR="00ED1E17">
        <w:rPr>
          <w:b/>
          <w:sz w:val="28"/>
          <w:szCs w:val="28"/>
          <w:u w:val="single"/>
          <w:lang w:val="bg-BG"/>
        </w:rPr>
        <w:t>5</w:t>
      </w:r>
      <w:r w:rsidR="007664FF">
        <w:rPr>
          <w:b/>
          <w:sz w:val="28"/>
          <w:szCs w:val="28"/>
          <w:u w:val="single"/>
          <w:lang w:val="bg-BG"/>
        </w:rPr>
        <w:t>2</w:t>
      </w:r>
    </w:p>
    <w:p w:rsidR="00126039" w:rsidRDefault="00126039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Основни приоритети за дейност:</w:t>
      </w:r>
      <w:r w:rsidR="006B32DD">
        <w:rPr>
          <w:b/>
          <w:sz w:val="28"/>
          <w:szCs w:val="28"/>
          <w:u w:val="single"/>
          <w:lang w:val="bg-BG"/>
        </w:rPr>
        <w:t>Културна,библиотечна,информационна и други дейности в полза на населени</w:t>
      </w:r>
      <w:r w:rsidR="00740322">
        <w:rPr>
          <w:b/>
          <w:sz w:val="28"/>
          <w:szCs w:val="28"/>
          <w:u w:val="single"/>
          <w:lang w:val="bg-BG"/>
        </w:rPr>
        <w:t>е</w:t>
      </w:r>
      <w:r w:rsidR="006B32DD">
        <w:rPr>
          <w:b/>
          <w:sz w:val="28"/>
          <w:szCs w:val="28"/>
          <w:u w:val="single"/>
          <w:lang w:val="bg-BG"/>
        </w:rPr>
        <w:t>то.</w:t>
      </w:r>
    </w:p>
    <w:p w:rsidR="006B32DD" w:rsidRPr="00533DCD" w:rsidRDefault="006B32DD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</w:t>
      </w:r>
    </w:p>
    <w:p w:rsidR="00A83E0D" w:rsidRPr="00533DCD" w:rsidRDefault="00A83E0D" w:rsidP="00126039">
      <w:pPr>
        <w:tabs>
          <w:tab w:val="left" w:pos="426"/>
        </w:tabs>
        <w:rPr>
          <w:b/>
          <w:sz w:val="28"/>
          <w:szCs w:val="28"/>
          <w:lang w:val="bg-BG"/>
        </w:rPr>
      </w:pPr>
    </w:p>
    <w:p w:rsidR="008B1402" w:rsidRPr="00533DCD" w:rsidRDefault="0028142E" w:rsidP="008B1402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Част I.  </w:t>
      </w:r>
      <w:hyperlink r:id="rId9" w:history="1">
        <w:r w:rsidR="007B0990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>Програма</w:t>
        </w:r>
        <w:r w:rsidR="00DE2A31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 xml:space="preserve"> </w:t>
        </w:r>
        <w:r w:rsidR="008B1402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 xml:space="preserve">за </w:t>
        </w:r>
        <w:r w:rsidR="00DE2A31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>работ</w:t>
        </w:r>
        <w:r w:rsidR="008B1402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 xml:space="preserve">а на </w:t>
        </w:r>
        <w:r w:rsidR="00DE2A31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>библиотек</w:t>
        </w:r>
      </w:hyperlink>
      <w:r w:rsidR="008B1402" w:rsidRPr="00533DCD">
        <w:rPr>
          <w:b/>
          <w:sz w:val="28"/>
          <w:szCs w:val="28"/>
          <w:lang w:val="bg-BG"/>
        </w:rPr>
        <w:t>а</w:t>
      </w:r>
    </w:p>
    <w:p w:rsidR="008B1402" w:rsidRPr="00533DCD" w:rsidRDefault="00812E0B" w:rsidP="008B1402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при </w:t>
      </w:r>
      <w:r w:rsidR="006B32DD">
        <w:rPr>
          <w:b/>
          <w:sz w:val="28"/>
          <w:szCs w:val="28"/>
          <w:lang w:val="bg-BG"/>
        </w:rPr>
        <w:t>НЧ”Заря-1905г.”</w:t>
      </w:r>
    </w:p>
    <w:p w:rsidR="00DE2A31" w:rsidRPr="00533DCD" w:rsidRDefault="00DE2A31" w:rsidP="008B1402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за 20</w:t>
      </w:r>
      <w:r w:rsidR="001A078A">
        <w:rPr>
          <w:b/>
          <w:sz w:val="28"/>
          <w:szCs w:val="28"/>
          <w:lang w:val="bg-BG"/>
        </w:rPr>
        <w:t>21</w:t>
      </w:r>
      <w:r w:rsidR="008B1402" w:rsidRPr="00533DCD">
        <w:rPr>
          <w:b/>
          <w:sz w:val="28"/>
          <w:szCs w:val="28"/>
          <w:lang w:val="bg-BG"/>
        </w:rPr>
        <w:t xml:space="preserve"> </w:t>
      </w:r>
      <w:r w:rsidRPr="00533DCD">
        <w:rPr>
          <w:b/>
          <w:sz w:val="28"/>
          <w:szCs w:val="28"/>
          <w:lang w:val="bg-BG"/>
        </w:rPr>
        <w:t>г</w:t>
      </w:r>
      <w:r w:rsidR="008B1402" w:rsidRPr="00533DCD">
        <w:rPr>
          <w:b/>
          <w:sz w:val="28"/>
          <w:szCs w:val="28"/>
          <w:lang w:val="bg-BG"/>
        </w:rPr>
        <w:t>.</w:t>
      </w:r>
    </w:p>
    <w:p w:rsidR="00DE2A31" w:rsidRPr="00533DCD" w:rsidRDefault="00DE2A31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ab/>
      </w:r>
    </w:p>
    <w:p w:rsidR="00F95F17" w:rsidRPr="00DF65F0" w:rsidRDefault="00F95F17" w:rsidP="00DE2A31">
      <w:pPr>
        <w:tabs>
          <w:tab w:val="left" w:pos="1900"/>
        </w:tabs>
        <w:rPr>
          <w:sz w:val="28"/>
          <w:szCs w:val="28"/>
        </w:rPr>
      </w:pPr>
      <w:r w:rsidRPr="00533DCD">
        <w:rPr>
          <w:b/>
          <w:sz w:val="28"/>
          <w:szCs w:val="28"/>
          <w:u w:val="single"/>
          <w:lang w:val="bg-BG"/>
        </w:rPr>
        <w:t>Брой жители в населеното място:</w:t>
      </w:r>
      <w:r w:rsidR="003D476B" w:rsidRPr="00533DCD">
        <w:rPr>
          <w:b/>
          <w:sz w:val="28"/>
          <w:szCs w:val="28"/>
          <w:u w:val="single"/>
          <w:lang w:val="bg-BG"/>
        </w:rPr>
        <w:t xml:space="preserve"> </w:t>
      </w:r>
      <w:r w:rsidR="006B32DD">
        <w:rPr>
          <w:b/>
          <w:sz w:val="28"/>
          <w:szCs w:val="28"/>
          <w:u w:val="single"/>
          <w:lang w:val="bg-BG"/>
        </w:rPr>
        <w:t>1</w:t>
      </w:r>
      <w:r w:rsidR="00DF65F0" w:rsidRPr="00DF65F0">
        <w:rPr>
          <w:b/>
          <w:sz w:val="28"/>
          <w:szCs w:val="28"/>
          <w:u w:val="single"/>
        </w:rPr>
        <w:t>370</w:t>
      </w:r>
    </w:p>
    <w:p w:rsidR="00F95F17" w:rsidRPr="00A945FC" w:rsidRDefault="00FB76B0" w:rsidP="00DE2A31">
      <w:pPr>
        <w:tabs>
          <w:tab w:val="left" w:pos="1900"/>
        </w:tabs>
        <w:rPr>
          <w:sz w:val="28"/>
          <w:szCs w:val="28"/>
        </w:rPr>
      </w:pPr>
      <w:r w:rsidRPr="00533DCD">
        <w:rPr>
          <w:b/>
          <w:sz w:val="28"/>
          <w:szCs w:val="28"/>
          <w:u w:val="single"/>
          <w:lang w:val="bg-BG"/>
        </w:rPr>
        <w:t>Брой регистрирани потребители</w:t>
      </w:r>
      <w:r w:rsidR="00A83E0D" w:rsidRPr="00533DCD">
        <w:rPr>
          <w:b/>
          <w:sz w:val="28"/>
          <w:szCs w:val="28"/>
          <w:u w:val="single"/>
          <w:lang w:val="bg-BG"/>
        </w:rPr>
        <w:t xml:space="preserve"> :</w:t>
      </w:r>
      <w:r w:rsidR="00821A01" w:rsidRPr="00533DCD">
        <w:rPr>
          <w:b/>
          <w:sz w:val="28"/>
          <w:szCs w:val="28"/>
          <w:u w:val="single"/>
          <w:lang w:val="bg-BG"/>
        </w:rPr>
        <w:t xml:space="preserve"> </w:t>
      </w:r>
      <w:r w:rsidR="00DF65F0" w:rsidRPr="00A945FC">
        <w:rPr>
          <w:b/>
          <w:sz w:val="28"/>
          <w:szCs w:val="28"/>
          <w:u w:val="single"/>
        </w:rPr>
        <w:t>40</w:t>
      </w:r>
    </w:p>
    <w:p w:rsidR="00F95F17" w:rsidRPr="00533DCD" w:rsidRDefault="00FB76B0" w:rsidP="00DE2A31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Основни категории потребители</w:t>
      </w:r>
      <w:r w:rsidR="00F95F17" w:rsidRPr="00533DCD">
        <w:rPr>
          <w:b/>
          <w:sz w:val="28"/>
          <w:szCs w:val="28"/>
          <w:u w:val="single"/>
          <w:lang w:val="bg-BG"/>
        </w:rPr>
        <w:t xml:space="preserve"> по групи:</w:t>
      </w:r>
    </w:p>
    <w:p w:rsidR="00D94BC4" w:rsidRPr="00A9422D" w:rsidRDefault="004B6676" w:rsidP="00DE2A31">
      <w:pPr>
        <w:tabs>
          <w:tab w:val="left" w:pos="1900"/>
        </w:tabs>
        <w:rPr>
          <w:b/>
          <w:sz w:val="28"/>
          <w:szCs w:val="28"/>
        </w:rPr>
      </w:pPr>
      <w:r w:rsidRPr="00533DCD">
        <w:rPr>
          <w:b/>
          <w:sz w:val="28"/>
          <w:szCs w:val="28"/>
          <w:lang w:val="bg-BG"/>
        </w:rPr>
        <w:t xml:space="preserve">Учащи: </w:t>
      </w:r>
      <w:r w:rsidR="00A9422D" w:rsidRPr="00A9422D">
        <w:rPr>
          <w:b/>
          <w:sz w:val="28"/>
          <w:szCs w:val="28"/>
        </w:rPr>
        <w:t>15</w:t>
      </w:r>
    </w:p>
    <w:p w:rsidR="00DD1C48" w:rsidRDefault="004B6676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Пенсионери: </w:t>
      </w:r>
      <w:r w:rsidR="00A9422D" w:rsidRPr="00A9422D">
        <w:rPr>
          <w:b/>
          <w:sz w:val="28"/>
          <w:szCs w:val="28"/>
        </w:rPr>
        <w:t>1</w:t>
      </w:r>
      <w:r w:rsidR="00DD1C48">
        <w:rPr>
          <w:b/>
          <w:sz w:val="28"/>
          <w:szCs w:val="28"/>
          <w:lang w:val="bg-BG"/>
        </w:rPr>
        <w:t>0</w:t>
      </w:r>
    </w:p>
    <w:p w:rsidR="00D94BC4" w:rsidRPr="00533DCD" w:rsidRDefault="00A9422D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Други</w:t>
      </w:r>
      <w:r w:rsidR="004B6676" w:rsidRPr="00533DCD">
        <w:rPr>
          <w:b/>
          <w:sz w:val="28"/>
          <w:szCs w:val="28"/>
          <w:lang w:val="bg-BG"/>
        </w:rPr>
        <w:t xml:space="preserve">: </w:t>
      </w:r>
      <w:r w:rsidR="00DD1C48">
        <w:rPr>
          <w:b/>
          <w:sz w:val="28"/>
          <w:szCs w:val="28"/>
          <w:lang w:val="bg-BG"/>
        </w:rPr>
        <w:t>15</w:t>
      </w:r>
    </w:p>
    <w:p w:rsidR="00D94BC4" w:rsidRPr="00533DCD" w:rsidRDefault="004B6676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Посещения /общо/:</w:t>
      </w:r>
      <w:r w:rsidR="00A9422D">
        <w:rPr>
          <w:b/>
          <w:sz w:val="28"/>
          <w:szCs w:val="28"/>
          <w:lang w:val="bg-BG"/>
        </w:rPr>
        <w:t>334</w:t>
      </w:r>
      <w:r w:rsidRPr="00533DCD">
        <w:rPr>
          <w:b/>
          <w:sz w:val="28"/>
          <w:szCs w:val="28"/>
          <w:lang w:val="bg-BG"/>
        </w:rPr>
        <w:t xml:space="preserve"> </w:t>
      </w:r>
    </w:p>
    <w:p w:rsidR="00FB76B0" w:rsidRPr="00533DCD" w:rsidRDefault="004B6676" w:rsidP="00533DCD">
      <w:pPr>
        <w:numPr>
          <w:ilvl w:val="0"/>
          <w:numId w:val="14"/>
        </w:numPr>
        <w:tabs>
          <w:tab w:val="left" w:pos="960"/>
        </w:tabs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За дома:</w:t>
      </w:r>
      <w:r w:rsidR="00DD1C48">
        <w:rPr>
          <w:sz w:val="28"/>
          <w:szCs w:val="28"/>
          <w:lang w:val="bg-BG"/>
        </w:rPr>
        <w:t>382</w:t>
      </w:r>
    </w:p>
    <w:p w:rsidR="00FB76B0" w:rsidRPr="00533DCD" w:rsidRDefault="004B6676" w:rsidP="00533DCD">
      <w:pPr>
        <w:numPr>
          <w:ilvl w:val="0"/>
          <w:numId w:val="14"/>
        </w:numPr>
        <w:tabs>
          <w:tab w:val="left" w:pos="960"/>
        </w:tabs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В читалня:</w:t>
      </w:r>
      <w:r w:rsidR="00DD1C48">
        <w:rPr>
          <w:sz w:val="28"/>
          <w:szCs w:val="28"/>
          <w:lang w:val="bg-BG"/>
        </w:rPr>
        <w:t>0</w:t>
      </w:r>
    </w:p>
    <w:p w:rsidR="00DD1C48" w:rsidRPr="00DD1C48" w:rsidRDefault="00FB76B0" w:rsidP="00624A34">
      <w:pPr>
        <w:numPr>
          <w:ilvl w:val="0"/>
          <w:numId w:val="14"/>
        </w:numPr>
        <w:tabs>
          <w:tab w:val="left" w:pos="960"/>
        </w:tabs>
        <w:rPr>
          <w:b/>
          <w:sz w:val="28"/>
          <w:szCs w:val="28"/>
          <w:u w:val="single"/>
          <w:lang w:val="bg-BG"/>
        </w:rPr>
      </w:pPr>
      <w:r w:rsidRPr="00DD1C48">
        <w:rPr>
          <w:sz w:val="28"/>
          <w:szCs w:val="28"/>
          <w:lang w:val="bg-BG"/>
        </w:rPr>
        <w:t>На организирани културни,</w:t>
      </w:r>
      <w:r w:rsidR="00624A34" w:rsidRPr="00DD1C48">
        <w:rPr>
          <w:sz w:val="28"/>
          <w:szCs w:val="28"/>
          <w:lang w:val="bg-BG"/>
        </w:rPr>
        <w:t xml:space="preserve"> образователни и други събития от библиотеката:</w:t>
      </w:r>
      <w:r w:rsidR="00DD1C48">
        <w:rPr>
          <w:sz w:val="28"/>
          <w:szCs w:val="28"/>
          <w:lang w:val="bg-BG"/>
        </w:rPr>
        <w:t>37</w:t>
      </w:r>
    </w:p>
    <w:p w:rsidR="00624A34" w:rsidRPr="00DD1C48" w:rsidRDefault="00624A34" w:rsidP="00624A34">
      <w:pPr>
        <w:numPr>
          <w:ilvl w:val="0"/>
          <w:numId w:val="14"/>
        </w:numPr>
        <w:tabs>
          <w:tab w:val="left" w:pos="960"/>
        </w:tabs>
        <w:rPr>
          <w:b/>
          <w:sz w:val="28"/>
          <w:szCs w:val="28"/>
          <w:u w:val="single"/>
          <w:lang w:val="bg-BG"/>
        </w:rPr>
      </w:pPr>
      <w:r w:rsidRPr="00DD1C48">
        <w:rPr>
          <w:b/>
          <w:sz w:val="28"/>
          <w:szCs w:val="28"/>
          <w:u w:val="single"/>
          <w:lang w:val="bg-BG"/>
        </w:rPr>
        <w:t>Автоматизация на би</w:t>
      </w:r>
      <w:r w:rsidR="00DD1C48">
        <w:rPr>
          <w:b/>
          <w:sz w:val="28"/>
          <w:szCs w:val="28"/>
          <w:u w:val="single"/>
          <w:lang w:val="bg-BG"/>
        </w:rPr>
        <w:t>б</w:t>
      </w:r>
      <w:r w:rsidRPr="00DD1C48">
        <w:rPr>
          <w:b/>
          <w:sz w:val="28"/>
          <w:szCs w:val="28"/>
          <w:u w:val="single"/>
          <w:lang w:val="bg-BG"/>
        </w:rPr>
        <w:t>лиотечно – информационната дейност</w:t>
      </w:r>
      <w:r w:rsidR="009E63E3" w:rsidRPr="00DD1C48">
        <w:rPr>
          <w:b/>
          <w:sz w:val="28"/>
          <w:szCs w:val="28"/>
          <w:u w:val="single"/>
        </w:rPr>
        <w:t xml:space="preserve"> (</w:t>
      </w:r>
      <w:r w:rsidR="009E63E3" w:rsidRPr="00DD1C48">
        <w:rPr>
          <w:b/>
          <w:sz w:val="28"/>
          <w:szCs w:val="28"/>
          <w:u w:val="single"/>
          <w:lang w:val="bg-BG"/>
        </w:rPr>
        <w:t>при наличие на електронна библиотека</w:t>
      </w:r>
      <w:r w:rsidR="009E63E3" w:rsidRPr="00DD1C48">
        <w:rPr>
          <w:b/>
          <w:sz w:val="28"/>
          <w:szCs w:val="28"/>
          <w:u w:val="single"/>
        </w:rPr>
        <w:t>)</w:t>
      </w:r>
      <w:r w:rsidRPr="00DD1C48">
        <w:rPr>
          <w:b/>
          <w:sz w:val="28"/>
          <w:szCs w:val="28"/>
          <w:u w:val="single"/>
          <w:lang w:val="bg-BG"/>
        </w:rPr>
        <w:t>:</w:t>
      </w:r>
    </w:p>
    <w:p w:rsidR="00624A34" w:rsidRPr="00533DCD" w:rsidRDefault="00624A34" w:rsidP="00A83E0D">
      <w:pPr>
        <w:tabs>
          <w:tab w:val="left" w:pos="1900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Компютъризирани работни места от тях:</w:t>
      </w:r>
    </w:p>
    <w:p w:rsidR="00624A34" w:rsidRPr="00533DCD" w:rsidRDefault="004B6676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lastRenderedPageBreak/>
        <w:t>В мрежа</w:t>
      </w:r>
      <w:r w:rsidR="000B588F" w:rsidRPr="00533DCD">
        <w:rPr>
          <w:sz w:val="28"/>
          <w:szCs w:val="28"/>
        </w:rPr>
        <w:t xml:space="preserve"> </w:t>
      </w:r>
      <w:r w:rsidR="000B588F" w:rsidRPr="00533DCD">
        <w:rPr>
          <w:sz w:val="28"/>
          <w:szCs w:val="28"/>
          <w:lang w:val="bg-BG"/>
        </w:rPr>
        <w:t>брой компютри</w:t>
      </w:r>
      <w:r w:rsidRPr="00533DCD">
        <w:rPr>
          <w:sz w:val="28"/>
          <w:szCs w:val="28"/>
          <w:lang w:val="bg-BG"/>
        </w:rPr>
        <w:t>:</w:t>
      </w:r>
      <w:r w:rsidR="00981877">
        <w:rPr>
          <w:sz w:val="28"/>
          <w:szCs w:val="28"/>
          <w:lang w:val="bg-BG"/>
        </w:rPr>
        <w:t>1</w:t>
      </w:r>
      <w:r w:rsidRPr="00533DCD">
        <w:rPr>
          <w:sz w:val="28"/>
          <w:szCs w:val="28"/>
          <w:lang w:val="bg-BG"/>
        </w:rPr>
        <w:t xml:space="preserve"> </w:t>
      </w:r>
    </w:p>
    <w:p w:rsidR="00624A34" w:rsidRPr="00533DCD" w:rsidRDefault="00300E8A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 xml:space="preserve">Брой компютри за </w:t>
      </w:r>
      <w:r w:rsidR="004B6676" w:rsidRPr="00533DCD">
        <w:rPr>
          <w:sz w:val="28"/>
          <w:szCs w:val="28"/>
          <w:lang w:val="bg-BG"/>
        </w:rPr>
        <w:t>потребители:</w:t>
      </w:r>
      <w:r w:rsidR="00981877">
        <w:rPr>
          <w:sz w:val="28"/>
          <w:szCs w:val="28"/>
          <w:lang w:val="bg-BG"/>
        </w:rPr>
        <w:t>няма</w:t>
      </w:r>
    </w:p>
    <w:p w:rsidR="00624A34" w:rsidRPr="00533DCD" w:rsidRDefault="00300E8A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Брой компютри з</w:t>
      </w:r>
      <w:r w:rsidR="004B6676" w:rsidRPr="00533DCD">
        <w:rPr>
          <w:sz w:val="28"/>
          <w:szCs w:val="28"/>
          <w:lang w:val="bg-BG"/>
        </w:rPr>
        <w:t xml:space="preserve">а служители: </w:t>
      </w:r>
      <w:r w:rsidR="00981877">
        <w:rPr>
          <w:sz w:val="28"/>
          <w:szCs w:val="28"/>
          <w:lang w:val="bg-BG"/>
        </w:rPr>
        <w:t>1</w:t>
      </w:r>
    </w:p>
    <w:p w:rsidR="00624A34" w:rsidRPr="00533DCD" w:rsidRDefault="00624A34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Вид на изпол</w:t>
      </w:r>
      <w:r w:rsidR="004B6676" w:rsidRPr="00533DCD">
        <w:rPr>
          <w:sz w:val="28"/>
          <w:szCs w:val="28"/>
          <w:lang w:val="bg-BG"/>
        </w:rPr>
        <w:t xml:space="preserve">звания библиотечен софтуер: </w:t>
      </w:r>
      <w:r w:rsidR="00981877">
        <w:rPr>
          <w:sz w:val="28"/>
          <w:szCs w:val="28"/>
          <w:lang w:val="bg-BG"/>
        </w:rPr>
        <w:t>няма</w:t>
      </w:r>
    </w:p>
    <w:p w:rsidR="00A83E0D" w:rsidRPr="00533DCD" w:rsidRDefault="00A83E0D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A83E0D" w:rsidRPr="00533DCD" w:rsidRDefault="00624A34" w:rsidP="00624A34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Технически средства: </w:t>
      </w:r>
    </w:p>
    <w:p w:rsidR="005708A4" w:rsidRPr="00955A9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955A9C">
        <w:rPr>
          <w:sz w:val="28"/>
          <w:szCs w:val="28"/>
          <w:lang w:val="bg-BG"/>
        </w:rPr>
        <w:t>Скенер – 1брой</w:t>
      </w:r>
    </w:p>
    <w:p w:rsidR="005708A4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Принтер – 1брой</w:t>
      </w:r>
    </w:p>
    <w:p w:rsidR="005708A4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Копир - 1брой</w:t>
      </w:r>
    </w:p>
    <w:p w:rsidR="00955A9C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Преносима аудио система – 1бр</w:t>
      </w:r>
      <w:r w:rsidR="008968EC" w:rsidRPr="008968EC">
        <w:rPr>
          <w:sz w:val="28"/>
          <w:szCs w:val="28"/>
          <w:lang w:val="bg-BG"/>
        </w:rPr>
        <w:t>ой</w:t>
      </w:r>
    </w:p>
    <w:p w:rsidR="00955A9C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 xml:space="preserve">Микрофони </w:t>
      </w:r>
      <w:r w:rsidR="008968EC" w:rsidRPr="008968EC">
        <w:rPr>
          <w:sz w:val="28"/>
          <w:szCs w:val="28"/>
          <w:lang w:val="bg-BG"/>
        </w:rPr>
        <w:t>– 4броя</w:t>
      </w:r>
    </w:p>
    <w:p w:rsidR="008968EC" w:rsidRPr="008968EC" w:rsidRDefault="008968E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Музикални инструменти – различни видове</w:t>
      </w:r>
    </w:p>
    <w:p w:rsidR="008968EC" w:rsidRDefault="008968E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Тонколони – 2бр.</w:t>
      </w:r>
    </w:p>
    <w:p w:rsidR="00DD7D41" w:rsidRPr="006624B2" w:rsidRDefault="001A078A" w:rsidP="00624A34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Проектор</w:t>
      </w:r>
      <w:proofErr w:type="spellEnd"/>
      <w:r>
        <w:rPr>
          <w:sz w:val="28"/>
          <w:szCs w:val="28"/>
          <w:lang w:val="bg-BG"/>
        </w:rPr>
        <w:t xml:space="preserve"> -1бр.</w:t>
      </w:r>
    </w:p>
    <w:p w:rsidR="00DD7D41" w:rsidRDefault="00DD7D41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Pr="00533DCD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BD7EED" w:rsidRPr="00533DCD" w:rsidRDefault="00BD7EED" w:rsidP="00D94BC4">
      <w:pPr>
        <w:tabs>
          <w:tab w:val="left" w:pos="1900"/>
        </w:tabs>
        <w:rPr>
          <w:b/>
          <w:sz w:val="28"/>
          <w:szCs w:val="28"/>
          <w:lang w:val="bg-BG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"/>
        <w:gridCol w:w="8136"/>
        <w:gridCol w:w="2693"/>
        <w:gridCol w:w="3171"/>
      </w:tblGrid>
      <w:tr w:rsidR="00E3052D" w:rsidRPr="00533DCD">
        <w:tc>
          <w:tcPr>
            <w:tcW w:w="1079" w:type="dxa"/>
            <w:gridSpan w:val="2"/>
          </w:tcPr>
          <w:p w:rsidR="00E3052D" w:rsidRPr="00533DCD" w:rsidRDefault="00E3052D" w:rsidP="008B1402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8136" w:type="dxa"/>
          </w:tcPr>
          <w:p w:rsidR="00E3052D" w:rsidRPr="00533DCD" w:rsidRDefault="00E3052D" w:rsidP="008B140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Планирана дейност</w:t>
            </w:r>
          </w:p>
        </w:tc>
        <w:tc>
          <w:tcPr>
            <w:tcW w:w="2693" w:type="dxa"/>
          </w:tcPr>
          <w:p w:rsidR="00E3052D" w:rsidRPr="00533DCD" w:rsidRDefault="00E3052D" w:rsidP="00A0455D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Срок за изпълнение (Дата/час)</w:t>
            </w:r>
          </w:p>
        </w:tc>
        <w:tc>
          <w:tcPr>
            <w:tcW w:w="3171" w:type="dxa"/>
          </w:tcPr>
          <w:p w:rsidR="00E3052D" w:rsidRPr="00533DCD" w:rsidRDefault="00E3052D" w:rsidP="00A0455D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Отговорно лице</w:t>
            </w:r>
          </w:p>
        </w:tc>
      </w:tr>
      <w:tr w:rsidR="002532C5" w:rsidRPr="00533DCD">
        <w:tc>
          <w:tcPr>
            <w:tcW w:w="15079" w:type="dxa"/>
            <w:gridSpan w:val="5"/>
          </w:tcPr>
          <w:p w:rsidR="002532C5" w:rsidRPr="00533DCD" w:rsidRDefault="002532C5" w:rsidP="008B140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фонда</w:t>
            </w:r>
          </w:p>
        </w:tc>
      </w:tr>
      <w:tr w:rsidR="002532C5" w:rsidRPr="00533DCD">
        <w:tc>
          <w:tcPr>
            <w:tcW w:w="15079" w:type="dxa"/>
            <w:gridSpan w:val="5"/>
          </w:tcPr>
          <w:p w:rsidR="002532C5" w:rsidRPr="00533DCD" w:rsidRDefault="002532C5" w:rsidP="008B140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Комплектуване</w:t>
            </w:r>
          </w:p>
        </w:tc>
      </w:tr>
      <w:tr w:rsidR="009C11E1" w:rsidRPr="00533DCD">
        <w:trPr>
          <w:trHeight w:val="405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7B3D8D" w:rsidRPr="007B3D8D" w:rsidRDefault="009C11E1" w:rsidP="004B6676">
            <w:pPr>
              <w:tabs>
                <w:tab w:val="left" w:pos="1900"/>
              </w:tabs>
              <w:rPr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Текущо комплектуване</w:t>
            </w:r>
            <w:r w:rsidR="00337918" w:rsidRPr="00533DCD">
              <w:rPr>
                <w:b/>
                <w:bCs/>
                <w:sz w:val="28"/>
                <w:szCs w:val="28"/>
                <w:lang w:val="bg-BG"/>
              </w:rPr>
              <w:t xml:space="preserve"> (начини за набавяне на нова литература</w:t>
            </w:r>
            <w:r w:rsidR="00337918" w:rsidRPr="00533DCD">
              <w:rPr>
                <w:b/>
                <w:bCs/>
                <w:sz w:val="28"/>
                <w:szCs w:val="28"/>
              </w:rPr>
              <w:t>)</w:t>
            </w:r>
            <w:r w:rsidR="00337918" w:rsidRPr="00533DCD">
              <w:rPr>
                <w:b/>
                <w:bCs/>
                <w:sz w:val="28"/>
                <w:szCs w:val="28"/>
                <w:lang w:val="bg-BG"/>
              </w:rPr>
              <w:t>.</w:t>
            </w:r>
            <w:r w:rsidRPr="00533DCD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7B3D8D">
              <w:rPr>
                <w:bCs/>
                <w:sz w:val="28"/>
                <w:szCs w:val="28"/>
                <w:lang w:val="bg-BG"/>
              </w:rPr>
              <w:t>Дарения,закупуване</w:t>
            </w:r>
          </w:p>
        </w:tc>
        <w:tc>
          <w:tcPr>
            <w:tcW w:w="2693" w:type="dxa"/>
          </w:tcPr>
          <w:p w:rsidR="009C11E1" w:rsidRPr="00533DCD" w:rsidRDefault="008968EC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7B3D8D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rPr>
          <w:trHeight w:val="283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533DCD" w:rsidRDefault="009C11E1" w:rsidP="004B6676">
            <w:pPr>
              <w:tabs>
                <w:tab w:val="left" w:pos="1900"/>
              </w:tabs>
              <w:rPr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Ретроспективно      комплектуване</w:t>
            </w:r>
            <w:r w:rsidR="00DC257B" w:rsidRPr="00533DCD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8968EC">
              <w:rPr>
                <w:b/>
                <w:bCs/>
                <w:sz w:val="28"/>
                <w:szCs w:val="28"/>
                <w:lang w:val="bg-BG"/>
              </w:rPr>
              <w:t xml:space="preserve">- </w:t>
            </w:r>
            <w:r w:rsidR="00DC257B" w:rsidRPr="008968EC">
              <w:rPr>
                <w:bCs/>
                <w:sz w:val="28"/>
                <w:szCs w:val="28"/>
                <w:lang w:val="bg-BG"/>
              </w:rPr>
              <w:t>попълване на фонда с отсъстващи профилни документи</w:t>
            </w:r>
            <w:r w:rsidR="00DC257B" w:rsidRPr="008968EC">
              <w:rPr>
                <w:bCs/>
                <w:sz w:val="28"/>
                <w:szCs w:val="28"/>
              </w:rPr>
              <w:t xml:space="preserve"> </w:t>
            </w:r>
            <w:r w:rsidR="00DC257B" w:rsidRPr="008968EC">
              <w:rPr>
                <w:bCs/>
                <w:sz w:val="28"/>
                <w:szCs w:val="28"/>
                <w:lang w:val="bg-BG"/>
              </w:rPr>
              <w:t>или недостигащи бройки</w:t>
            </w:r>
            <w:r w:rsidRPr="008968EC">
              <w:rPr>
                <w:bCs/>
                <w:sz w:val="28"/>
                <w:szCs w:val="28"/>
                <w:lang w:val="bg-BG"/>
              </w:rPr>
              <w:t>.</w:t>
            </w:r>
            <w:r w:rsidRPr="00533DCD">
              <w:rPr>
                <w:b/>
                <w:bCs/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2693" w:type="dxa"/>
          </w:tcPr>
          <w:p w:rsidR="009C11E1" w:rsidRPr="00533DCD" w:rsidRDefault="008968EC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9C11E1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9C11E1" w:rsidRPr="00533DCD">
        <w:trPr>
          <w:trHeight w:val="414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7B3D8D" w:rsidRDefault="007B3D8D" w:rsidP="00B90BF3">
            <w:pPr>
              <w:tabs>
                <w:tab w:val="left" w:pos="1900"/>
              </w:tabs>
              <w:rPr>
                <w:rFonts w:eastAsia="Arial Unicode MS"/>
                <w:bCs/>
                <w:sz w:val="28"/>
                <w:szCs w:val="28"/>
                <w:lang w:val="bg-BG"/>
              </w:rPr>
            </w:pPr>
            <w:r>
              <w:rPr>
                <w:rFonts w:eastAsia="Arial Unicode MS"/>
                <w:bCs/>
                <w:sz w:val="28"/>
                <w:szCs w:val="28"/>
                <w:lang w:val="bg-BG"/>
              </w:rPr>
              <w:t>Попълване на фонда с необходимата литература</w:t>
            </w:r>
          </w:p>
        </w:tc>
        <w:tc>
          <w:tcPr>
            <w:tcW w:w="2693" w:type="dxa"/>
          </w:tcPr>
          <w:p w:rsidR="009C11E1" w:rsidRPr="00533DCD" w:rsidRDefault="008968EC" w:rsidP="00B96D5F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7B3D8D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rPr>
          <w:trHeight w:val="347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533DCD" w:rsidRDefault="008968EC" w:rsidP="004B6676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Съставяне съвместно с учители на списъци за набавяне на литература – отраслова, детска, художествена.</w:t>
            </w:r>
          </w:p>
        </w:tc>
        <w:tc>
          <w:tcPr>
            <w:tcW w:w="2693" w:type="dxa"/>
          </w:tcPr>
          <w:p w:rsidR="009C11E1" w:rsidRPr="00533DCD" w:rsidRDefault="008968EC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8968EC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rPr>
          <w:trHeight w:val="267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442B26" w:rsidRPr="00533DCD" w:rsidRDefault="008968EC" w:rsidP="004B6676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в проекти за закупуване на нова литература</w:t>
            </w:r>
          </w:p>
        </w:tc>
        <w:tc>
          <w:tcPr>
            <w:tcW w:w="2693" w:type="dxa"/>
          </w:tcPr>
          <w:p w:rsidR="009C11E1" w:rsidRPr="00533DCD" w:rsidRDefault="009C11E1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9C11E1" w:rsidRPr="00533DCD" w:rsidRDefault="008968EC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C6DAB" w:rsidRPr="00533DCD">
        <w:trPr>
          <w:trHeight w:val="305"/>
        </w:trPr>
        <w:tc>
          <w:tcPr>
            <w:tcW w:w="15079" w:type="dxa"/>
            <w:gridSpan w:val="5"/>
          </w:tcPr>
          <w:p w:rsidR="001C6DAB" w:rsidRPr="00533DCD" w:rsidRDefault="001C6DAB" w:rsidP="0017161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Организация на фонда</w:t>
            </w:r>
            <w:r w:rsidR="0097400F" w:rsidRPr="00533DCD">
              <w:rPr>
                <w:b/>
                <w:sz w:val="28"/>
                <w:szCs w:val="28"/>
                <w:lang w:val="bg-BG"/>
              </w:rPr>
              <w:t xml:space="preserve"> </w:t>
            </w:r>
            <w:r w:rsidR="0097400F" w:rsidRPr="00533DCD">
              <w:rPr>
                <w:b/>
                <w:sz w:val="28"/>
                <w:szCs w:val="28"/>
              </w:rPr>
              <w:t>(</w:t>
            </w:r>
            <w:r w:rsidR="0097400F" w:rsidRPr="00533DCD">
              <w:rPr>
                <w:b/>
                <w:sz w:val="28"/>
                <w:szCs w:val="28"/>
                <w:lang w:val="bg-BG"/>
              </w:rPr>
              <w:t>работа с наличната литература</w:t>
            </w:r>
            <w:r w:rsidR="0097400F" w:rsidRPr="00533DCD">
              <w:rPr>
                <w:b/>
                <w:sz w:val="28"/>
                <w:szCs w:val="28"/>
              </w:rPr>
              <w:t>)</w:t>
            </w:r>
          </w:p>
        </w:tc>
      </w:tr>
      <w:tr w:rsidR="009C11E1" w:rsidRPr="00533DCD">
        <w:trPr>
          <w:trHeight w:val="275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C37099" w:rsidRDefault="005A7D3C" w:rsidP="00B96D5F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Провеждане на п</w:t>
            </w:r>
            <w:r w:rsidR="0097400F" w:rsidRPr="00533DCD">
              <w:rPr>
                <w:b/>
                <w:sz w:val="28"/>
                <w:szCs w:val="28"/>
                <w:lang w:val="bg-BG"/>
              </w:rPr>
              <w:t>роучване сред читателите и в училищата за необходими заглавия художествена, техническа и специализирана литература.</w:t>
            </w:r>
            <w:r w:rsidR="00C37099">
              <w:rPr>
                <w:sz w:val="28"/>
                <w:szCs w:val="28"/>
                <w:lang w:val="bg-BG"/>
              </w:rPr>
              <w:t>Допитване до читателите за нужната литература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C37099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D11ADA" w:rsidRDefault="00DE67FE" w:rsidP="00B96D5F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Нови идеи и методи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източници и възможности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 за набавяне на литература.</w:t>
            </w:r>
            <w:r w:rsidR="00D11ADA">
              <w:rPr>
                <w:sz w:val="28"/>
                <w:szCs w:val="28"/>
                <w:lang w:val="bg-BG"/>
              </w:rPr>
              <w:t>Дарителски кампании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E56C8A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533DCD" w:rsidRDefault="00B62FF9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</w:t>
            </w:r>
            <w:r w:rsidR="0079207C" w:rsidRPr="00533DCD">
              <w:rPr>
                <w:b/>
                <w:sz w:val="28"/>
                <w:szCs w:val="28"/>
                <w:lang w:val="bg-BG"/>
              </w:rPr>
              <w:t>роверка на фонда</w:t>
            </w:r>
            <w:r w:rsidR="00C1147B" w:rsidRPr="00533DCD">
              <w:rPr>
                <w:b/>
                <w:sz w:val="28"/>
                <w:szCs w:val="28"/>
                <w:lang w:val="bg-BG"/>
              </w:rPr>
              <w:t xml:space="preserve"> </w:t>
            </w:r>
            <w:r w:rsidR="0079207C" w:rsidRPr="00533DCD">
              <w:rPr>
                <w:b/>
                <w:sz w:val="28"/>
                <w:szCs w:val="28"/>
              </w:rPr>
              <w:t>(</w:t>
            </w:r>
            <w:r w:rsidR="00C1147B" w:rsidRPr="00533DCD">
              <w:rPr>
                <w:b/>
                <w:sz w:val="28"/>
                <w:szCs w:val="28"/>
                <w:lang w:val="bg-BG"/>
              </w:rPr>
              <w:t>бракуване</w:t>
            </w:r>
            <w:r w:rsidR="00D32B5A" w:rsidRPr="00533DCD">
              <w:rPr>
                <w:b/>
                <w:sz w:val="28"/>
                <w:szCs w:val="28"/>
              </w:rPr>
              <w:t xml:space="preserve"> </w:t>
            </w:r>
            <w:r w:rsidR="00D32B5A" w:rsidRPr="00533DCD">
              <w:rPr>
                <w:b/>
                <w:sz w:val="28"/>
                <w:szCs w:val="28"/>
                <w:lang w:val="bg-BG"/>
              </w:rPr>
              <w:t>на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 литература</w:t>
            </w:r>
            <w:r w:rsidR="0079207C"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19213E">
              <w:rPr>
                <w:sz w:val="28"/>
                <w:szCs w:val="28"/>
                <w:lang w:val="bg-BG"/>
              </w:rPr>
              <w:t xml:space="preserve"> Отчислява се ежегодно библиотечния фонд </w:t>
            </w:r>
            <w:r w:rsidR="0074775D">
              <w:rPr>
                <w:sz w:val="28"/>
                <w:szCs w:val="28"/>
                <w:lang w:val="bg-BG"/>
              </w:rPr>
              <w:t>поради следните фактори: физически изхабени,остарели по съдържание и други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</w:t>
            </w:r>
            <w:r w:rsidR="00E56C8A">
              <w:rPr>
                <w:sz w:val="28"/>
                <w:szCs w:val="28"/>
                <w:lang w:val="bg-BG"/>
              </w:rPr>
              <w:t>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74775D" w:rsidRDefault="00A56F1F" w:rsidP="00B90BF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Обращаемост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начини за стимулиране на читателите, достигане на по-широк кръг заглавия до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74775D">
              <w:rPr>
                <w:sz w:val="28"/>
                <w:szCs w:val="28"/>
                <w:lang w:val="bg-BG"/>
              </w:rPr>
              <w:t xml:space="preserve">Табла за </w:t>
            </w:r>
            <w:r w:rsidR="00E56C8A">
              <w:rPr>
                <w:sz w:val="28"/>
                <w:szCs w:val="28"/>
                <w:lang w:val="bg-BG"/>
              </w:rPr>
              <w:t xml:space="preserve">презентации 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6343B5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</w:t>
            </w:r>
            <w:r w:rsidR="00E56C8A">
              <w:rPr>
                <w:sz w:val="28"/>
                <w:szCs w:val="28"/>
                <w:lang w:val="bg-BG"/>
              </w:rPr>
              <w:t>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E56C8A" w:rsidRDefault="00A56F1F" w:rsidP="00B90BF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Читаемост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методи за повишаване общия брой на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E56C8A">
              <w:rPr>
                <w:sz w:val="28"/>
                <w:szCs w:val="28"/>
                <w:lang w:val="bg-BG"/>
              </w:rPr>
              <w:t xml:space="preserve"> Увеличение на фонда на библиотеката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</w:t>
            </w:r>
            <w:r w:rsidR="00E56C8A">
              <w:rPr>
                <w:sz w:val="28"/>
                <w:szCs w:val="28"/>
                <w:lang w:val="bg-BG"/>
              </w:rPr>
              <w:t>ва</w:t>
            </w:r>
          </w:p>
        </w:tc>
      </w:tr>
      <w:tr w:rsidR="001C6DAB" w:rsidRPr="00533DCD">
        <w:tc>
          <w:tcPr>
            <w:tcW w:w="15079" w:type="dxa"/>
            <w:gridSpan w:val="5"/>
          </w:tcPr>
          <w:p w:rsidR="001C6DAB" w:rsidRPr="00533DCD" w:rsidRDefault="001C6DAB" w:rsidP="00A0455D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фонда от художествена литература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Провеждане на проучване сред читателите и в училищата за необходими заглавия художествена литература.</w:t>
            </w:r>
            <w:r w:rsidR="00E56C8A" w:rsidRPr="00DA4535">
              <w:rPr>
                <w:sz w:val="28"/>
                <w:szCs w:val="28"/>
                <w:lang w:val="bg-BG"/>
              </w:rPr>
              <w:t xml:space="preserve"> Работа с учителите – допитване с цел набавяне на необходимата за учебния процес литература.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E56C8A" w:rsidRPr="00DA4535" w:rsidRDefault="00A56F1F" w:rsidP="00E56C8A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Нови идеи и методи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източници и възможности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 за набавяне на художествена литература.</w:t>
            </w:r>
            <w:r w:rsidR="00E56C8A" w:rsidRPr="00DA4535">
              <w:rPr>
                <w:sz w:val="28"/>
                <w:szCs w:val="28"/>
                <w:lang w:val="bg-BG"/>
              </w:rPr>
              <w:t xml:space="preserve"> Чрез закупуване</w:t>
            </w:r>
          </w:p>
          <w:p w:rsidR="00E56C8A" w:rsidRPr="00DA4535" w:rsidRDefault="00E56C8A" w:rsidP="00E56C8A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DA4535">
              <w:rPr>
                <w:sz w:val="28"/>
                <w:szCs w:val="28"/>
                <w:lang w:val="bg-BG"/>
              </w:rPr>
              <w:t xml:space="preserve">Чрез </w:t>
            </w:r>
            <w:r>
              <w:rPr>
                <w:sz w:val="28"/>
                <w:szCs w:val="28"/>
                <w:lang w:val="bg-BG"/>
              </w:rPr>
              <w:t>д</w:t>
            </w:r>
            <w:r w:rsidRPr="00DA4535">
              <w:rPr>
                <w:sz w:val="28"/>
                <w:szCs w:val="28"/>
                <w:lang w:val="bg-BG"/>
              </w:rPr>
              <w:t>арения</w:t>
            </w:r>
          </w:p>
          <w:p w:rsidR="00A56F1F" w:rsidRPr="00533DCD" w:rsidRDefault="00E56C8A" w:rsidP="00E56C8A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DA4535">
              <w:rPr>
                <w:sz w:val="28"/>
                <w:szCs w:val="28"/>
                <w:lang w:val="bg-BG"/>
              </w:rPr>
              <w:t>Между библиотечно заемане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Проверка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бракуване</w:t>
            </w:r>
            <w:r w:rsidRPr="00533DCD">
              <w:rPr>
                <w:b/>
                <w:sz w:val="28"/>
                <w:szCs w:val="28"/>
              </w:rPr>
              <w:t xml:space="preserve"> </w:t>
            </w:r>
            <w:r w:rsidRPr="00533DCD">
              <w:rPr>
                <w:b/>
                <w:sz w:val="28"/>
                <w:szCs w:val="28"/>
                <w:lang w:val="bg-BG"/>
              </w:rPr>
              <w:t>на литература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Обращаемост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начини за стимулиране на </w:t>
            </w:r>
            <w:r w:rsidRPr="00533DCD">
              <w:rPr>
                <w:b/>
                <w:sz w:val="28"/>
                <w:szCs w:val="28"/>
                <w:lang w:val="bg-BG"/>
              </w:rPr>
              <w:lastRenderedPageBreak/>
              <w:t>читателите, достигане на по-широк кръг художествени заглавия до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C11A1F">
              <w:rPr>
                <w:sz w:val="28"/>
                <w:szCs w:val="28"/>
                <w:lang w:val="bg-BG"/>
              </w:rPr>
              <w:t xml:space="preserve"> Табла за презентации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Читаемост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методи за повишаване общия брой на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C11A1F">
              <w:rPr>
                <w:sz w:val="28"/>
                <w:szCs w:val="28"/>
                <w:lang w:val="bg-BG"/>
              </w:rPr>
              <w:t xml:space="preserve"> Увеличение на фонда на библиотеката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533DCD" w:rsidRPr="00533DCD">
        <w:tc>
          <w:tcPr>
            <w:tcW w:w="15079" w:type="dxa"/>
            <w:gridSpan w:val="5"/>
          </w:tcPr>
          <w:p w:rsidR="00533DCD" w:rsidRPr="00533DCD" w:rsidRDefault="00533DCD" w:rsidP="001F32D1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1F32D1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Справочно – библиографска работа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7330AF" w:rsidP="00EA3122">
            <w:pPr>
              <w:tabs>
                <w:tab w:val="left" w:pos="1900"/>
              </w:tabs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Начини за предоставяне на справочно-библиографска услуга</w:t>
            </w:r>
            <w:r w:rsidR="00F73C59" w:rsidRPr="00533DCD">
              <w:rPr>
                <w:b/>
                <w:bCs/>
                <w:sz w:val="28"/>
                <w:szCs w:val="28"/>
                <w:lang w:val="bg-BG"/>
              </w:rPr>
              <w:t xml:space="preserve"> в читалнята на библиотеката</w:t>
            </w:r>
            <w:r w:rsidR="006618BF" w:rsidRPr="00533DCD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6618BF" w:rsidRPr="00533DCD">
              <w:rPr>
                <w:b/>
                <w:bCs/>
                <w:sz w:val="28"/>
                <w:szCs w:val="28"/>
              </w:rPr>
              <w:t>(</w:t>
            </w:r>
            <w:r w:rsidR="006618BF" w:rsidRPr="00533DCD">
              <w:rPr>
                <w:b/>
                <w:bCs/>
                <w:sz w:val="28"/>
                <w:szCs w:val="28"/>
                <w:lang w:val="bg-BG"/>
              </w:rPr>
              <w:t>справка на хартиен носител, интернет справка и др</w:t>
            </w:r>
            <w:r w:rsidR="006618BF" w:rsidRPr="00533DCD">
              <w:rPr>
                <w:b/>
                <w:bCs/>
                <w:sz w:val="28"/>
                <w:szCs w:val="28"/>
              </w:rPr>
              <w:t>)</w:t>
            </w:r>
            <w:r w:rsidR="00F73C59" w:rsidRPr="00533DCD">
              <w:rPr>
                <w:b/>
                <w:bCs/>
                <w:sz w:val="28"/>
                <w:szCs w:val="28"/>
                <w:lang w:val="bg-BG"/>
              </w:rPr>
              <w:t>.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B17957" w:rsidP="00B6186D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DA4535">
              <w:rPr>
                <w:bCs/>
                <w:sz w:val="28"/>
                <w:szCs w:val="28"/>
                <w:lang w:val="bg-BG"/>
              </w:rPr>
              <w:t xml:space="preserve">Изготвяне </w:t>
            </w:r>
            <w:r>
              <w:rPr>
                <w:bCs/>
                <w:sz w:val="28"/>
                <w:szCs w:val="28"/>
                <w:lang w:val="bg-BG"/>
              </w:rPr>
              <w:t>на писмени справки на хартиен,</w:t>
            </w:r>
            <w:r w:rsidRPr="00DA4535">
              <w:rPr>
                <w:bCs/>
                <w:sz w:val="28"/>
                <w:szCs w:val="28"/>
                <w:lang w:val="bg-BG"/>
              </w:rPr>
              <w:t>дигитален носител</w:t>
            </w:r>
            <w:r>
              <w:rPr>
                <w:bCs/>
                <w:sz w:val="28"/>
                <w:szCs w:val="28"/>
                <w:lang w:val="bg-BG"/>
              </w:rPr>
              <w:t xml:space="preserve"> и други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1F32D1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читателите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Индивидуална работа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DF51BE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Проучване на потребностите на основните групи ползватели на библиотеката.</w:t>
            </w:r>
            <w:r w:rsidR="00B17957" w:rsidRPr="002229CD">
              <w:rPr>
                <w:sz w:val="28"/>
                <w:szCs w:val="28"/>
                <w:lang w:val="bg-BG"/>
              </w:rPr>
              <w:t xml:space="preserve"> </w:t>
            </w:r>
            <w:r w:rsidR="00B17957">
              <w:rPr>
                <w:sz w:val="28"/>
                <w:szCs w:val="28"/>
                <w:lang w:val="bg-BG"/>
              </w:rPr>
              <w:t>У</w:t>
            </w:r>
            <w:r w:rsidR="00B17957" w:rsidRPr="002229CD">
              <w:rPr>
                <w:sz w:val="28"/>
                <w:szCs w:val="28"/>
                <w:lang w:val="bg-BG"/>
              </w:rPr>
              <w:t>довлетворяване на читателските потребности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4A23E8" w:rsidRPr="002229CD" w:rsidRDefault="001E3EA6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Обслужванена регистрираните читатели по категории.</w:t>
            </w:r>
            <w:r w:rsidR="004A23E8" w:rsidRPr="002229CD">
              <w:rPr>
                <w:sz w:val="28"/>
                <w:szCs w:val="28"/>
                <w:lang w:val="bg-BG"/>
              </w:rPr>
              <w:t xml:space="preserve"> Предучилищна възраст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Учащи начална степен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Учащи горна степен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Студенти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Работници</w:t>
            </w:r>
          </w:p>
          <w:p w:rsidR="00A56F1F" w:rsidRPr="00533DCD" w:rsidRDefault="004A23E8" w:rsidP="004A23E8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Пенсионери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Default="001E3EA6" w:rsidP="005A53EE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на обслужване на читателите.</w:t>
            </w:r>
          </w:p>
          <w:p w:rsidR="00491E1A" w:rsidRPr="002229CD" w:rsidRDefault="00491E1A" w:rsidP="00491E1A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Онлайн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491E1A" w:rsidRPr="00533DCD" w:rsidRDefault="00491E1A" w:rsidP="00491E1A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По домовете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161EB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56F1F" w:rsidRPr="00533DCD" w:rsidRDefault="00A56F1F" w:rsidP="00161EB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56F1F" w:rsidRPr="00533DCD" w:rsidRDefault="00A56F1F" w:rsidP="00161EB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Изложби: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996753">
            <w:pPr>
              <w:tabs>
                <w:tab w:val="left" w:pos="1900"/>
              </w:tabs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iCs/>
                <w:sz w:val="28"/>
                <w:szCs w:val="28"/>
                <w:lang w:val="bg-BG"/>
              </w:rPr>
              <w:t>Тематични изложби във връзка с празници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1E3EA6" w:rsidP="00B96D5F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Планирани изложби организирани от библиотеката.</w:t>
            </w:r>
          </w:p>
        </w:tc>
        <w:tc>
          <w:tcPr>
            <w:tcW w:w="2693" w:type="dxa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6639EB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720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4A23E8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 на тема Обесването на Васил Левски</w:t>
            </w:r>
          </w:p>
        </w:tc>
        <w:tc>
          <w:tcPr>
            <w:tcW w:w="2693" w:type="dxa"/>
          </w:tcPr>
          <w:p w:rsidR="00A56F1F" w:rsidRPr="00D15AD1" w:rsidRDefault="001A078A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</w:t>
            </w:r>
            <w:r w:rsidR="00276715">
              <w:rPr>
                <w:sz w:val="28"/>
                <w:szCs w:val="28"/>
                <w:lang w:val="bg-BG"/>
              </w:rPr>
              <w:t>02.2022</w:t>
            </w:r>
            <w:r w:rsidR="00D15AD1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4A23E8" w:rsidP="00A9058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Табло, посветено на Светите братя Кирил и Методий</w:t>
            </w:r>
          </w:p>
        </w:tc>
        <w:tc>
          <w:tcPr>
            <w:tcW w:w="2693" w:type="dxa"/>
          </w:tcPr>
          <w:p w:rsidR="00A56F1F" w:rsidRPr="00533DCD" w:rsidRDefault="00276715" w:rsidP="0027671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11.05. 202 г</w:t>
            </w:r>
            <w:r w:rsidR="004A23E8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A9058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Изложба, посветена на Международния ден на детската книга</w:t>
            </w:r>
          </w:p>
        </w:tc>
        <w:tc>
          <w:tcPr>
            <w:tcW w:w="2693" w:type="dxa"/>
          </w:tcPr>
          <w:p w:rsidR="00A56F1F" w:rsidRPr="00533DCD" w:rsidRDefault="0027671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2.04.2022</w:t>
            </w:r>
            <w:r w:rsidR="00244E48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3171" w:type="dxa"/>
          </w:tcPr>
          <w:p w:rsidR="00A56F1F" w:rsidRPr="00533DCD" w:rsidRDefault="006343B5" w:rsidP="00A9058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Почитане паметта на Христо Ботев</w:t>
            </w:r>
          </w:p>
        </w:tc>
        <w:tc>
          <w:tcPr>
            <w:tcW w:w="2693" w:type="dxa"/>
          </w:tcPr>
          <w:p w:rsidR="00A56F1F" w:rsidRPr="00533DCD" w:rsidRDefault="0027671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01.06.2022</w:t>
            </w:r>
            <w:r w:rsidR="00244E48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Табло, посветено на Деня на народните будители</w:t>
            </w:r>
          </w:p>
        </w:tc>
        <w:tc>
          <w:tcPr>
            <w:tcW w:w="2693" w:type="dxa"/>
          </w:tcPr>
          <w:p w:rsidR="00A56F1F" w:rsidRPr="00533DCD" w:rsidRDefault="0027671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01.11.2022</w:t>
            </w:r>
            <w:r w:rsidR="00244E48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1908" w:type="dxa"/>
            <w:gridSpan w:val="4"/>
          </w:tcPr>
          <w:p w:rsidR="00A56F1F" w:rsidRPr="00533DCD" w:rsidRDefault="00A56F1F" w:rsidP="00996753">
            <w:pPr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rFonts w:eastAsia="+mn-ea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  <w:t>Изложби в помощ на учебния процес</w:t>
            </w:r>
          </w:p>
        </w:tc>
        <w:tc>
          <w:tcPr>
            <w:tcW w:w="3171" w:type="dxa"/>
          </w:tcPr>
          <w:p w:rsidR="00A56F1F" w:rsidRPr="00533DCD" w:rsidRDefault="00A56F1F" w:rsidP="00996753">
            <w:pPr>
              <w:jc w:val="center"/>
              <w:rPr>
                <w:rFonts w:eastAsia="+mn-ea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Default="001E3EA6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на презентация на учебна литература.</w:t>
            </w:r>
          </w:p>
          <w:p w:rsidR="002B6A28" w:rsidRPr="00533DCD" w:rsidRDefault="002B6A28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Презентиране на учебна литература на тематични витрини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A56F1F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Позитивно-илюстративни форми на обслужване:</w:t>
            </w:r>
          </w:p>
        </w:tc>
      </w:tr>
      <w:tr w:rsidR="00A56F1F" w:rsidRPr="00533DCD">
        <w:trPr>
          <w:trHeight w:val="345"/>
        </w:trPr>
        <w:tc>
          <w:tcPr>
            <w:tcW w:w="15079" w:type="dxa"/>
            <w:gridSpan w:val="5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i/>
                <w:iCs/>
                <w:sz w:val="28"/>
                <w:szCs w:val="28"/>
                <w:lang w:val="bg-BG"/>
              </w:rPr>
              <w:t>Литературни вечери на тема:</w:t>
            </w:r>
            <w:r w:rsidRPr="00533DCD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A9058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Представяне на автори и техните творби.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A9058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44424B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учащите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Default="00D45A0D" w:rsidP="00C2251D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за провокиране на интереса на учениците.</w:t>
            </w:r>
          </w:p>
          <w:p w:rsidR="002B6A28" w:rsidRPr="00533DCD" w:rsidRDefault="002B6A28" w:rsidP="00C2251D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Презентиране на учебна литература на тематични витрини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C2251D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2532C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новите читатели</w:t>
            </w:r>
          </w:p>
          <w:p w:rsidR="00A56F1F" w:rsidRPr="00533DCD" w:rsidRDefault="00A56F1F" w:rsidP="002532C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D45A0D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Запознаване с правилника на библиотеката.</w:t>
            </w:r>
            <w:r w:rsidR="00C4733F">
              <w:rPr>
                <w:sz w:val="28"/>
                <w:szCs w:val="28"/>
                <w:lang w:val="bg-BG"/>
              </w:rPr>
              <w:t xml:space="preserve"> При издаване на читателска карта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</w:t>
            </w:r>
            <w:r w:rsidR="00C4733F">
              <w:rPr>
                <w:sz w:val="28"/>
                <w:szCs w:val="28"/>
                <w:lang w:val="bg-BG"/>
              </w:rPr>
              <w:t xml:space="preserve"> и запознаването на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читателите с правилата на библиотеката.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32183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D45A0D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Други форми за въвеждане на нови читатели.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</w:t>
            </w:r>
            <w:r w:rsidR="00C4733F">
              <w:rPr>
                <w:sz w:val="28"/>
                <w:szCs w:val="28"/>
                <w:lang w:val="bg-BG"/>
              </w:rPr>
              <w:t xml:space="preserve">Запознаване на малки и големи 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читатели</w:t>
            </w:r>
            <w:r w:rsidR="00C4733F">
              <w:rPr>
                <w:sz w:val="28"/>
                <w:szCs w:val="28"/>
                <w:lang w:val="bg-BG"/>
              </w:rPr>
              <w:t xml:space="preserve"> с Историята на книгата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32183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CD6730">
            <w:pPr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Работа със специални групи читатели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CD6730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u w:val="single"/>
                <w:lang w:val="bg-BG"/>
              </w:rPr>
              <w:t xml:space="preserve">Възрастни читатели 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7B1113" w:rsidP="005A53EE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Иновативни методи за привличане на възрастните читатели в библиотеката.</w:t>
            </w:r>
            <w:r w:rsidR="00C4733F">
              <w:rPr>
                <w:sz w:val="28"/>
                <w:szCs w:val="28"/>
                <w:lang w:val="bg-BG"/>
              </w:rPr>
              <w:t xml:space="preserve"> Запознаване на населението с наличния фонд</w:t>
            </w:r>
          </w:p>
        </w:tc>
        <w:tc>
          <w:tcPr>
            <w:tcW w:w="2693" w:type="dxa"/>
          </w:tcPr>
          <w:p w:rsidR="00A56F1F" w:rsidRPr="00533DCD" w:rsidRDefault="002B6A28" w:rsidP="005A53EE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5A53EE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B6A28" w:rsidP="00EC691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Разнасяне на книги по домовете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EC6916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496ADC">
            <w:pPr>
              <w:jc w:val="center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u w:val="single"/>
                <w:lang w:val="bg-BG"/>
              </w:rPr>
              <w:t xml:space="preserve">Малцинствени групи от местното население. </w:t>
            </w:r>
          </w:p>
          <w:p w:rsidR="00A56F1F" w:rsidRPr="00533DCD" w:rsidRDefault="00A56F1F" w:rsidP="00496ADC">
            <w:pPr>
              <w:jc w:val="center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u w:val="single"/>
                <w:lang w:val="bg-BG"/>
              </w:rPr>
              <w:t xml:space="preserve"> Работа с читатели, за които българският език не е майчин: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7B1113" w:rsidP="00EC6916">
            <w:pPr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за запознаване и усъвършенстване на българския език.</w:t>
            </w:r>
            <w:r w:rsidR="0004086B" w:rsidRPr="005D6358">
              <w:rPr>
                <w:sz w:val="28"/>
                <w:szCs w:val="28"/>
                <w:lang w:val="bg-BG"/>
              </w:rPr>
              <w:t xml:space="preserve"> </w:t>
            </w:r>
            <w:r w:rsidR="0004086B">
              <w:rPr>
                <w:sz w:val="28"/>
                <w:szCs w:val="28"/>
                <w:lang w:val="bg-BG"/>
              </w:rPr>
              <w:t>Ч</w:t>
            </w:r>
            <w:r w:rsidR="0004086B" w:rsidRPr="005D6358">
              <w:rPr>
                <w:sz w:val="28"/>
                <w:szCs w:val="28"/>
                <w:lang w:val="bg-BG"/>
              </w:rPr>
              <w:t>етения</w:t>
            </w:r>
            <w:r w:rsidR="0004086B">
              <w:rPr>
                <w:sz w:val="28"/>
                <w:szCs w:val="28"/>
                <w:lang w:val="bg-BG"/>
              </w:rPr>
              <w:t xml:space="preserve"> по различни теми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EC6916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9263FC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Участие на библиотеката в реализацията на национални социокултурни програми</w:t>
            </w:r>
          </w:p>
          <w:p w:rsidR="007B1113" w:rsidRPr="00533DCD" w:rsidRDefault="007B1113" w:rsidP="009263FC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(съвместни дейности на национално ниво</w:t>
            </w:r>
            <w:r w:rsidRPr="00533DC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980F5B" w:rsidRDefault="00980F5B" w:rsidP="00980F5B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 w:rsidRPr="00002A6F">
              <w:rPr>
                <w:sz w:val="28"/>
                <w:szCs w:val="28"/>
                <w:lang w:val="bg-BG"/>
              </w:rPr>
              <w:t>Национална библиотечна седмица</w:t>
            </w: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="00276715">
              <w:rPr>
                <w:sz w:val="28"/>
                <w:szCs w:val="28"/>
                <w:lang w:val="bg-BG"/>
              </w:rPr>
              <w:t>-  май 2022</w:t>
            </w:r>
            <w:r w:rsidR="00D15AD1">
              <w:rPr>
                <w:sz w:val="28"/>
                <w:szCs w:val="28"/>
                <w:lang w:val="bg-BG"/>
              </w:rPr>
              <w:t>г.</w:t>
            </w:r>
          </w:p>
          <w:p w:rsidR="00A56F1F" w:rsidRPr="00533DCD" w:rsidRDefault="00980F5B" w:rsidP="00CC6BC2">
            <w:pPr>
              <w:tabs>
                <w:tab w:val="left" w:pos="1900"/>
              </w:tabs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Национална кампания "четяща Б</w:t>
            </w:r>
            <w:r w:rsidRPr="00002A6F">
              <w:rPr>
                <w:bCs/>
                <w:sz w:val="28"/>
                <w:szCs w:val="28"/>
                <w:lang w:val="bg-BG"/>
              </w:rPr>
              <w:t>ългария"</w:t>
            </w:r>
            <w:r>
              <w:rPr>
                <w:rStyle w:val="af0"/>
                <w:rFonts w:ascii="Comic Sans MS" w:hAnsi="Comic Sans MS"/>
                <w:color w:val="006666"/>
                <w:sz w:val="36"/>
                <w:szCs w:val="36"/>
              </w:rPr>
              <w:t> </w:t>
            </w:r>
            <w:r w:rsidR="00D15AD1">
              <w:rPr>
                <w:sz w:val="28"/>
                <w:szCs w:val="28"/>
                <w:lang w:val="bg-BG"/>
              </w:rPr>
              <w:t xml:space="preserve">- </w:t>
            </w:r>
            <w:r w:rsidRPr="00002A6F">
              <w:rPr>
                <w:sz w:val="28"/>
                <w:szCs w:val="28"/>
              </w:rPr>
              <w:t xml:space="preserve"> </w:t>
            </w:r>
            <w:proofErr w:type="spellStart"/>
            <w:r w:rsidRPr="00002A6F">
              <w:rPr>
                <w:sz w:val="28"/>
                <w:szCs w:val="28"/>
              </w:rPr>
              <w:t>април</w:t>
            </w:r>
            <w:proofErr w:type="spellEnd"/>
            <w:r w:rsidRPr="00002A6F">
              <w:rPr>
                <w:sz w:val="28"/>
                <w:szCs w:val="28"/>
                <w:lang w:val="bg-BG"/>
              </w:rPr>
              <w:t xml:space="preserve"> 20</w:t>
            </w:r>
            <w:r w:rsidR="00276715">
              <w:rPr>
                <w:sz w:val="28"/>
                <w:szCs w:val="28"/>
                <w:lang w:val="bg-BG"/>
              </w:rPr>
              <w:t>22</w:t>
            </w:r>
            <w:r w:rsidR="00D15AD1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6343B5" w:rsidP="00E01AB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</w:tbl>
    <w:p w:rsidR="00DE2A31" w:rsidRPr="00533DCD" w:rsidRDefault="00DE2A31" w:rsidP="00254745">
      <w:pPr>
        <w:tabs>
          <w:tab w:val="left" w:pos="1900"/>
        </w:tabs>
        <w:jc w:val="center"/>
        <w:rPr>
          <w:sz w:val="28"/>
          <w:szCs w:val="28"/>
          <w:lang w:val="bg-BG"/>
        </w:rPr>
      </w:pPr>
    </w:p>
    <w:p w:rsidR="002B6A28" w:rsidRDefault="002B6A28" w:rsidP="006624B2">
      <w:pPr>
        <w:tabs>
          <w:tab w:val="left" w:pos="709"/>
        </w:tabs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1C4ACF" w:rsidRPr="00533DCD" w:rsidRDefault="001C4ACF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Част II</w:t>
      </w:r>
      <w:r w:rsidR="00807099" w:rsidRPr="00533DCD">
        <w:rPr>
          <w:b/>
          <w:sz w:val="28"/>
          <w:szCs w:val="28"/>
          <w:lang w:val="bg-BG"/>
        </w:rPr>
        <w:t>. Любителско художествено творчество</w:t>
      </w:r>
    </w:p>
    <w:p w:rsidR="00E7651E" w:rsidRPr="00533DCD" w:rsidRDefault="00E7651E" w:rsidP="00E7651E">
      <w:pPr>
        <w:jc w:val="center"/>
        <w:rPr>
          <w:b/>
          <w:sz w:val="28"/>
          <w:szCs w:val="28"/>
          <w:lang w:val="bg-BG"/>
        </w:rPr>
      </w:pPr>
    </w:p>
    <w:p w:rsidR="00E7651E" w:rsidRPr="00533DCD" w:rsidRDefault="00E7651E" w:rsidP="00872FB8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Постоянно действащи колективи при НЧ:</w:t>
      </w:r>
    </w:p>
    <w:p w:rsidR="005708A4" w:rsidRDefault="002B6A28" w:rsidP="00533DCD">
      <w:pPr>
        <w:numPr>
          <w:ilvl w:val="0"/>
          <w:numId w:val="21"/>
        </w:numPr>
        <w:rPr>
          <w:sz w:val="28"/>
          <w:szCs w:val="28"/>
          <w:lang w:val="bg-BG"/>
        </w:rPr>
      </w:pPr>
      <w:r w:rsidRPr="00CA46E5">
        <w:rPr>
          <w:sz w:val="28"/>
          <w:szCs w:val="28"/>
          <w:lang w:val="bg-BG"/>
        </w:rPr>
        <w:t>Кукерска група</w:t>
      </w:r>
      <w:r w:rsidR="00CA46E5" w:rsidRPr="00CA46E5">
        <w:rPr>
          <w:sz w:val="28"/>
          <w:szCs w:val="28"/>
          <w:lang w:val="bg-BG"/>
        </w:rPr>
        <w:t xml:space="preserve"> „Тула“</w:t>
      </w:r>
    </w:p>
    <w:p w:rsidR="00CA46E5" w:rsidRPr="00CA46E5" w:rsidRDefault="00CA46E5" w:rsidP="00CA46E5">
      <w:pPr>
        <w:ind w:left="720"/>
        <w:rPr>
          <w:sz w:val="28"/>
          <w:szCs w:val="28"/>
          <w:lang w:val="bg-BG"/>
        </w:rPr>
      </w:pPr>
    </w:p>
    <w:p w:rsidR="00E7651E" w:rsidRPr="00533DCD" w:rsidRDefault="00E7651E" w:rsidP="00872FB8">
      <w:pPr>
        <w:ind w:left="720"/>
        <w:jc w:val="center"/>
        <w:rPr>
          <w:b/>
          <w:sz w:val="28"/>
          <w:szCs w:val="28"/>
          <w:lang w:val="en-US"/>
        </w:rPr>
      </w:pPr>
    </w:p>
    <w:p w:rsidR="00872FB8" w:rsidRPr="00533DCD" w:rsidRDefault="00872FB8" w:rsidP="00872FB8">
      <w:pPr>
        <w:ind w:left="720"/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График на репетиционния процес</w:t>
      </w:r>
    </w:p>
    <w:p w:rsidR="00872FB8" w:rsidRPr="00533DCD" w:rsidRDefault="00872FB8" w:rsidP="00872FB8">
      <w:pPr>
        <w:ind w:left="720"/>
        <w:jc w:val="center"/>
        <w:rPr>
          <w:b/>
          <w:sz w:val="28"/>
          <w:szCs w:val="28"/>
          <w:lang w:val="en-US"/>
        </w:rPr>
      </w:pPr>
      <w:r w:rsidRPr="00533DCD">
        <w:rPr>
          <w:b/>
          <w:sz w:val="28"/>
          <w:szCs w:val="28"/>
        </w:rPr>
        <w:t>(</w:t>
      </w:r>
      <w:r w:rsidRPr="00533DCD">
        <w:rPr>
          <w:b/>
          <w:sz w:val="28"/>
          <w:szCs w:val="28"/>
          <w:lang w:val="bg-BG"/>
        </w:rPr>
        <w:t>по дни и часове</w:t>
      </w:r>
      <w:r w:rsidRPr="00533DCD">
        <w:rPr>
          <w:b/>
          <w:sz w:val="28"/>
          <w:szCs w:val="28"/>
          <w:lang w:val="en-US"/>
        </w:rPr>
        <w:t>)</w:t>
      </w:r>
    </w:p>
    <w:p w:rsidR="00872FB8" w:rsidRPr="00CA46E5" w:rsidRDefault="00CA46E5" w:rsidP="00533DCD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Веднъж месечно</w:t>
      </w:r>
    </w:p>
    <w:p w:rsidR="00E7651E" w:rsidRPr="00533DCD" w:rsidRDefault="00E7651E" w:rsidP="00533DCD">
      <w:pPr>
        <w:rPr>
          <w:b/>
          <w:sz w:val="28"/>
          <w:szCs w:val="28"/>
          <w:lang w:val="bg-BG"/>
        </w:rPr>
      </w:pPr>
    </w:p>
    <w:p w:rsidR="00E7651E" w:rsidRPr="00533DCD" w:rsidRDefault="00E7651E" w:rsidP="00872FB8">
      <w:pPr>
        <w:tabs>
          <w:tab w:val="left" w:pos="1900"/>
        </w:tabs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Временно действащи колективи при НЧ:</w:t>
      </w:r>
    </w:p>
    <w:p w:rsidR="00872FB8" w:rsidRPr="00533DCD" w:rsidRDefault="00872FB8" w:rsidP="00872FB8">
      <w:pPr>
        <w:tabs>
          <w:tab w:val="left" w:pos="1900"/>
        </w:tabs>
        <w:jc w:val="center"/>
        <w:rPr>
          <w:b/>
          <w:sz w:val="28"/>
          <w:szCs w:val="28"/>
          <w:lang w:val="bg-BG"/>
        </w:rPr>
      </w:pPr>
    </w:p>
    <w:p w:rsidR="005708A4" w:rsidRPr="002B6A28" w:rsidRDefault="00FF5D54" w:rsidP="00533DCD">
      <w:pPr>
        <w:numPr>
          <w:ilvl w:val="0"/>
          <w:numId w:val="22"/>
        </w:numPr>
        <w:tabs>
          <w:tab w:val="left" w:pos="720"/>
        </w:tabs>
        <w:rPr>
          <w:sz w:val="28"/>
          <w:szCs w:val="28"/>
          <w:lang w:val="bg-BG"/>
        </w:rPr>
      </w:pPr>
      <w:r w:rsidRPr="002B6A28">
        <w:rPr>
          <w:sz w:val="28"/>
          <w:szCs w:val="28"/>
          <w:lang w:val="bg-BG"/>
        </w:rPr>
        <w:t>Лазарки</w:t>
      </w:r>
    </w:p>
    <w:p w:rsidR="005708A4" w:rsidRPr="002B6A28" w:rsidRDefault="00FF5D54" w:rsidP="002B6A28">
      <w:pPr>
        <w:pStyle w:val="a6"/>
        <w:numPr>
          <w:ilvl w:val="0"/>
          <w:numId w:val="22"/>
        </w:numPr>
        <w:tabs>
          <w:tab w:val="left" w:pos="720"/>
        </w:tabs>
        <w:rPr>
          <w:sz w:val="28"/>
          <w:szCs w:val="28"/>
          <w:lang w:val="bg-BG"/>
        </w:rPr>
      </w:pPr>
      <w:r w:rsidRPr="002B6A28">
        <w:rPr>
          <w:sz w:val="28"/>
          <w:szCs w:val="28"/>
          <w:lang w:val="bg-BG"/>
        </w:rPr>
        <w:t>Коледари</w:t>
      </w:r>
    </w:p>
    <w:p w:rsidR="00CA46E5" w:rsidRDefault="00CA46E5" w:rsidP="00CA46E5">
      <w:pPr>
        <w:tabs>
          <w:tab w:val="left" w:pos="1900"/>
        </w:tabs>
        <w:ind w:left="36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</w:t>
      </w:r>
    </w:p>
    <w:p w:rsidR="00CA46E5" w:rsidRDefault="00CA46E5" w:rsidP="00CA46E5">
      <w:pPr>
        <w:tabs>
          <w:tab w:val="left" w:pos="1900"/>
        </w:tabs>
        <w:ind w:left="360"/>
        <w:jc w:val="center"/>
        <w:rPr>
          <w:b/>
          <w:sz w:val="28"/>
          <w:szCs w:val="28"/>
          <w:lang w:val="bg-BG"/>
        </w:rPr>
      </w:pPr>
    </w:p>
    <w:tbl>
      <w:tblPr>
        <w:tblStyle w:val="a3"/>
        <w:tblW w:w="11160" w:type="dxa"/>
        <w:jc w:val="center"/>
        <w:tblInd w:w="-432" w:type="dxa"/>
        <w:tblLayout w:type="fixed"/>
        <w:tblLook w:val="01E0"/>
      </w:tblPr>
      <w:tblGrid>
        <w:gridCol w:w="1710"/>
        <w:gridCol w:w="1620"/>
        <w:gridCol w:w="3164"/>
        <w:gridCol w:w="2506"/>
        <w:gridCol w:w="2160"/>
      </w:tblGrid>
      <w:tr w:rsidR="00CA46E5" w:rsidRPr="00E600A0" w:rsidTr="001A078A">
        <w:trPr>
          <w:jc w:val="center"/>
        </w:trPr>
        <w:tc>
          <w:tcPr>
            <w:tcW w:w="1710" w:type="dxa"/>
            <w:shd w:val="clear" w:color="auto" w:fill="E6E6E6"/>
            <w:vAlign w:val="center"/>
          </w:tcPr>
          <w:p w:rsidR="00CA46E5" w:rsidRPr="00E600A0" w:rsidRDefault="00CA46E5" w:rsidP="001A078A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E600A0"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CA46E5" w:rsidRPr="00E600A0" w:rsidRDefault="00CA46E5" w:rsidP="00D15AD1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E600A0">
              <w:rPr>
                <w:b/>
                <w:caps/>
                <w:lang w:val="bg-BG"/>
              </w:rPr>
              <w:t>Място</w:t>
            </w:r>
          </w:p>
        </w:tc>
        <w:tc>
          <w:tcPr>
            <w:tcW w:w="3164" w:type="dxa"/>
            <w:shd w:val="clear" w:color="auto" w:fill="E6E6E6"/>
            <w:vAlign w:val="center"/>
          </w:tcPr>
          <w:p w:rsidR="00CA46E5" w:rsidRPr="00E600A0" w:rsidRDefault="00CA46E5" w:rsidP="001A078A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CA46E5" w:rsidRPr="00E600A0" w:rsidRDefault="00CA46E5" w:rsidP="001A078A">
            <w:pPr>
              <w:ind w:right="-64"/>
              <w:jc w:val="center"/>
              <w:rPr>
                <w:b/>
                <w:caps/>
                <w:lang w:val="bg-BG"/>
              </w:rPr>
            </w:pPr>
          </w:p>
        </w:tc>
        <w:tc>
          <w:tcPr>
            <w:tcW w:w="2506" w:type="dxa"/>
            <w:shd w:val="clear" w:color="auto" w:fill="E6E6E6"/>
            <w:vAlign w:val="center"/>
          </w:tcPr>
          <w:p w:rsidR="00CA46E5" w:rsidRPr="00E600A0" w:rsidRDefault="00CA46E5" w:rsidP="001A078A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E600A0">
              <w:rPr>
                <w:b/>
                <w:caps/>
                <w:lang w:val="bg-BG"/>
              </w:rPr>
              <w:lastRenderedPageBreak/>
              <w:t>Организатор/и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CA46E5" w:rsidRPr="00E600A0" w:rsidRDefault="00CA46E5" w:rsidP="001A078A">
            <w:pPr>
              <w:ind w:right="-64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 xml:space="preserve">ЗА </w:t>
            </w:r>
            <w:r w:rsidRPr="00E600A0">
              <w:rPr>
                <w:b/>
                <w:caps/>
                <w:lang w:val="bg-BG"/>
              </w:rPr>
              <w:t>Контакти</w:t>
            </w:r>
          </w:p>
        </w:tc>
      </w:tr>
      <w:tr w:rsidR="00CA46E5" w:rsidRPr="003D0DD1" w:rsidTr="001A078A">
        <w:trPr>
          <w:trHeight w:val="521"/>
          <w:jc w:val="center"/>
        </w:trPr>
        <w:tc>
          <w:tcPr>
            <w:tcW w:w="1710" w:type="dxa"/>
            <w:vAlign w:val="center"/>
          </w:tcPr>
          <w:p w:rsidR="00CA46E5" w:rsidRPr="00F105D0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11.01.2022</w:t>
            </w:r>
            <w:r w:rsidR="00CA46E5" w:rsidRPr="00F105D0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F105D0" w:rsidRDefault="00CA46E5" w:rsidP="00D15AD1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</w:t>
            </w:r>
            <w:r w:rsidRPr="0075565A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Pr="00F105D0" w:rsidRDefault="00CA46E5" w:rsidP="001A078A">
            <w:pPr>
              <w:ind w:right="-64"/>
              <w:rPr>
                <w:b/>
                <w:sz w:val="28"/>
                <w:szCs w:val="28"/>
                <w:lang w:val="bg-BG"/>
              </w:rPr>
            </w:pPr>
            <w:r w:rsidRPr="00F105D0">
              <w:rPr>
                <w:sz w:val="28"/>
                <w:szCs w:val="28"/>
                <w:lang w:val="bg-BG"/>
              </w:rPr>
              <w:t>Световен ден на думата „Благодаря”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 Тинка Димитрова</w:t>
            </w:r>
          </w:p>
          <w:p w:rsidR="00CA46E5" w:rsidRPr="00F105D0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105D0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105D0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3D0DD1" w:rsidTr="001A078A">
        <w:trPr>
          <w:jc w:val="center"/>
        </w:trPr>
        <w:tc>
          <w:tcPr>
            <w:tcW w:w="1710" w:type="dxa"/>
            <w:vAlign w:val="center"/>
          </w:tcPr>
          <w:p w:rsidR="00CA46E5" w:rsidRDefault="00CA46E5" w:rsidP="001A078A">
            <w:pPr>
              <w:ind w:right="-64"/>
              <w:rPr>
                <w:lang w:val="en-US"/>
              </w:rPr>
            </w:pPr>
          </w:p>
          <w:p w:rsidR="00CA46E5" w:rsidRPr="002B00D5" w:rsidRDefault="00F44C10" w:rsidP="001A078A">
            <w:pPr>
              <w:ind w:right="-64"/>
              <w:rPr>
                <w:lang w:val="en-US"/>
              </w:rPr>
            </w:pPr>
            <w:r>
              <w:rPr>
                <w:sz w:val="28"/>
                <w:szCs w:val="28"/>
                <w:lang w:val="bg-BG"/>
              </w:rPr>
              <w:t>18.01.2022</w:t>
            </w:r>
            <w:r w:rsidR="00CA46E5" w:rsidRPr="00FF2817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2C0C29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 селото </w:t>
            </w:r>
          </w:p>
        </w:tc>
        <w:tc>
          <w:tcPr>
            <w:tcW w:w="3164" w:type="dxa"/>
            <w:vAlign w:val="center"/>
          </w:tcPr>
          <w:p w:rsidR="00CA46E5" w:rsidRPr="003A4670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Ритуал „Джамал”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D5E72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  <w:p w:rsidR="00CA46E5" w:rsidRPr="005D5E72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D5E72">
              <w:rPr>
                <w:sz w:val="28"/>
                <w:szCs w:val="28"/>
                <w:lang w:val="bg-BG"/>
              </w:rPr>
              <w:t>0897703591</w:t>
            </w:r>
          </w:p>
          <w:p w:rsidR="00CA46E5" w:rsidRPr="003D0DD1" w:rsidRDefault="00CA46E5" w:rsidP="001A078A">
            <w:pPr>
              <w:ind w:right="-64"/>
              <w:jc w:val="center"/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3D0DD1" w:rsidTr="001A078A">
        <w:trPr>
          <w:jc w:val="center"/>
        </w:trPr>
        <w:tc>
          <w:tcPr>
            <w:tcW w:w="1710" w:type="dxa"/>
            <w:vAlign w:val="center"/>
          </w:tcPr>
          <w:p w:rsidR="00CA46E5" w:rsidRDefault="00CA46E5" w:rsidP="001A078A">
            <w:pPr>
              <w:ind w:right="-64"/>
              <w:rPr>
                <w:lang w:val="en-US"/>
              </w:rPr>
            </w:pPr>
          </w:p>
          <w:p w:rsidR="00CA46E5" w:rsidRPr="002B00D5" w:rsidRDefault="00CA46E5" w:rsidP="001A078A">
            <w:pPr>
              <w:ind w:right="-64"/>
              <w:rPr>
                <w:lang w:val="en-US"/>
              </w:rPr>
            </w:pPr>
            <w:r>
              <w:rPr>
                <w:sz w:val="28"/>
                <w:szCs w:val="28"/>
                <w:lang w:val="bg-BG"/>
              </w:rPr>
              <w:t>18.01</w:t>
            </w:r>
            <w:r w:rsidR="00F44C10">
              <w:rPr>
                <w:sz w:val="28"/>
                <w:szCs w:val="28"/>
                <w:lang w:val="bg-BG"/>
              </w:rPr>
              <w:t>.2022</w:t>
            </w:r>
            <w:r w:rsidRPr="00786DDF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3D0DD1" w:rsidRDefault="00CA46E5" w:rsidP="00D15AD1">
            <w:pPr>
              <w:ind w:right="-64"/>
              <w:jc w:val="center"/>
              <w:rPr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Малка зала</w:t>
            </w:r>
          </w:p>
        </w:tc>
        <w:tc>
          <w:tcPr>
            <w:tcW w:w="3164" w:type="dxa"/>
            <w:vAlign w:val="center"/>
          </w:tcPr>
          <w:p w:rsidR="00CA46E5" w:rsidRPr="003D0DD1" w:rsidRDefault="006111E9" w:rsidP="001A078A">
            <w:pPr>
              <w:ind w:right="-64"/>
              <w:rPr>
                <w:b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</w:t>
            </w:r>
            <w:r w:rsidR="00CA46E5">
              <w:rPr>
                <w:sz w:val="28"/>
                <w:szCs w:val="28"/>
                <w:lang w:val="bg-BG"/>
              </w:rPr>
              <w:t>зложба от снимки на Георги Чобанов „ Тулово – по старо от България, но живее с нейната младост!”съвместно с ПК”Възраждане”, Кметство Тулово</w:t>
            </w:r>
          </w:p>
        </w:tc>
        <w:tc>
          <w:tcPr>
            <w:tcW w:w="2506" w:type="dxa"/>
            <w:vAlign w:val="center"/>
          </w:tcPr>
          <w:p w:rsidR="00CA46E5" w:rsidRPr="007F1E79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A82EDF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0897703591</w:t>
            </w:r>
          </w:p>
          <w:p w:rsidR="00CA46E5" w:rsidRPr="003D0DD1" w:rsidRDefault="00CA46E5" w:rsidP="001A078A">
            <w:pPr>
              <w:ind w:right="-64"/>
              <w:jc w:val="center"/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</w:t>
            </w:r>
            <w:r w:rsidRPr="00786DDF">
              <w:rPr>
                <w:sz w:val="28"/>
                <w:szCs w:val="28"/>
                <w:lang w:val="bg-BG"/>
              </w:rPr>
              <w:t>.</w:t>
            </w:r>
            <w:r w:rsidR="00F44C10">
              <w:rPr>
                <w:sz w:val="28"/>
                <w:szCs w:val="28"/>
                <w:lang w:val="bg-BG"/>
              </w:rPr>
              <w:t>2022</w:t>
            </w:r>
            <w:r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Pr="006C6762" w:rsidRDefault="00CA46E5" w:rsidP="001A078A">
            <w:pPr>
              <w:ind w:right="-64"/>
              <w:rPr>
                <w:b/>
                <w:sz w:val="18"/>
                <w:szCs w:val="1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Бабин ден и световен ден на прегръдката</w:t>
            </w:r>
            <w:r>
              <w:rPr>
                <w:sz w:val="28"/>
                <w:szCs w:val="28"/>
                <w:lang w:val="bg-BG"/>
              </w:rPr>
              <w:t>, съвместно с ПК”Възраждане”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</w:t>
            </w:r>
            <w:r w:rsidR="00F44C10">
              <w:rPr>
                <w:sz w:val="28"/>
                <w:szCs w:val="28"/>
                <w:lang w:val="bg-BG"/>
              </w:rPr>
              <w:t>.02.2022</w:t>
            </w:r>
            <w:r w:rsidRPr="00786DDF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Малка зала</w:t>
            </w:r>
          </w:p>
        </w:tc>
        <w:tc>
          <w:tcPr>
            <w:tcW w:w="3164" w:type="dxa"/>
            <w:vAlign w:val="center"/>
          </w:tcPr>
          <w:p w:rsidR="00CA46E5" w:rsidRPr="002C0C29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Петльов ден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 xml:space="preserve">Снежана </w:t>
            </w:r>
            <w:r>
              <w:rPr>
                <w:sz w:val="28"/>
                <w:szCs w:val="28"/>
                <w:lang w:val="bg-BG"/>
              </w:rPr>
              <w:t>Минчева Тинка Димитрова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  <w:r w:rsidR="00F44C10">
              <w:rPr>
                <w:sz w:val="28"/>
                <w:szCs w:val="28"/>
                <w:lang w:val="bg-BG"/>
              </w:rPr>
              <w:t>.02.2022</w:t>
            </w:r>
            <w:r w:rsidRPr="00786DDF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Трифон Зарезан</w:t>
            </w:r>
          </w:p>
          <w:p w:rsidR="00CA46E5" w:rsidRPr="006C6762" w:rsidRDefault="00CA46E5" w:rsidP="001A078A">
            <w:pPr>
              <w:ind w:right="-64"/>
              <w:rPr>
                <w:b/>
                <w:sz w:val="18"/>
                <w:szCs w:val="1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Кметство Тулово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Снежана Минчев</w:t>
            </w:r>
            <w:r>
              <w:rPr>
                <w:sz w:val="28"/>
                <w:szCs w:val="28"/>
                <w:lang w:val="bg-BG"/>
              </w:rPr>
              <w:t>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</w:t>
            </w:r>
            <w:r w:rsidR="00F44C10">
              <w:rPr>
                <w:sz w:val="28"/>
                <w:szCs w:val="28"/>
                <w:lang w:val="bg-BG"/>
              </w:rPr>
              <w:t>.2022</w:t>
            </w:r>
            <w:r w:rsidRPr="00F02E3D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76DCD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Pr="000C638F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 w:rsidRPr="00C94B95">
              <w:rPr>
                <w:sz w:val="28"/>
                <w:szCs w:val="28"/>
                <w:lang w:val="bg-BG"/>
              </w:rPr>
              <w:t>Ден на спонтанните актове на доброта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75565A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19.02.2022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75565A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76DCD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75565A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Обесването на Васил Левски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C94B95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26.02.2022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C94B95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Малкия </w:t>
            </w:r>
            <w:r>
              <w:rPr>
                <w:sz w:val="28"/>
                <w:szCs w:val="28"/>
                <w:lang w:val="bg-BG"/>
              </w:rPr>
              <w:lastRenderedPageBreak/>
              <w:t>салон</w:t>
            </w:r>
          </w:p>
        </w:tc>
        <w:tc>
          <w:tcPr>
            <w:tcW w:w="3164" w:type="dxa"/>
            <w:vAlign w:val="center"/>
          </w:tcPr>
          <w:p w:rsidR="00CA46E5" w:rsidRPr="00C94B95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Детска работилница </w:t>
            </w:r>
            <w:r>
              <w:rPr>
                <w:sz w:val="28"/>
                <w:szCs w:val="28"/>
                <w:lang w:val="bg-BG"/>
              </w:rPr>
              <w:lastRenderedPageBreak/>
              <w:t>„Сръчни ръце”, съвместно с учениците от ОУ „ Христо Смирненски”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4B95">
              <w:rPr>
                <w:sz w:val="28"/>
                <w:szCs w:val="28"/>
                <w:lang w:val="bg-BG"/>
              </w:rPr>
              <w:lastRenderedPageBreak/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4B95">
              <w:rPr>
                <w:sz w:val="28"/>
                <w:szCs w:val="28"/>
                <w:lang w:val="bg-BG"/>
              </w:rPr>
              <w:lastRenderedPageBreak/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58120F" w:rsidRDefault="001A078A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01.03.2021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476DCD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Pr="0058120F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Баба Марта- изложба на мартеници и закичване на местното население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8120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8120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58120F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03.03.2022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76DCD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58120F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празник на България- беседа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4472F3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08.03.2022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344B1E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4472F3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Празник на жената- кулинарна изложба, забавни игри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0897703591</w:t>
            </w:r>
          </w:p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27326F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22.03.2022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344B1E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гората</w:t>
            </w:r>
          </w:p>
        </w:tc>
        <w:tc>
          <w:tcPr>
            <w:tcW w:w="3164" w:type="dxa"/>
            <w:vAlign w:val="center"/>
          </w:tcPr>
          <w:p w:rsidR="00CA46E5" w:rsidRPr="0027326F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Първа пролет- пикник с децата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7326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7326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344B1E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27.03.2022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164" w:type="dxa"/>
            <w:vAlign w:val="center"/>
          </w:tcPr>
          <w:p w:rsidR="00CA46E5" w:rsidRPr="00344B1E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Световен ден на театъра- посещение на театрална постановка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344B1E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344B1E">
              <w:rPr>
                <w:sz w:val="28"/>
                <w:szCs w:val="28"/>
                <w:lang w:val="bg-BG"/>
              </w:rPr>
              <w:t>0897703591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344B1E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01.04.2022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344B1E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Вечер на хумора- скечове съвместно с </w:t>
            </w:r>
            <w:r w:rsidRPr="007F587F">
              <w:rPr>
                <w:sz w:val="28"/>
                <w:szCs w:val="28"/>
                <w:lang w:val="bg-BG"/>
              </w:rPr>
              <w:t>ПК”Възраждане”</w:t>
            </w:r>
            <w:r>
              <w:rPr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7F587F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7F587F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Библиотеката</w:t>
            </w:r>
          </w:p>
        </w:tc>
        <w:tc>
          <w:tcPr>
            <w:tcW w:w="3164" w:type="dxa"/>
            <w:vAlign w:val="center"/>
          </w:tcPr>
          <w:p w:rsidR="00CA46E5" w:rsidRPr="007F587F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Седмица на детската книга- изложба на тема „Нарисувай ми приказка”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7F587F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A8758A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Pr="006C6762" w:rsidRDefault="00CA46E5" w:rsidP="001A078A">
            <w:pPr>
              <w:ind w:right="-64"/>
              <w:rPr>
                <w:b/>
                <w:sz w:val="18"/>
                <w:szCs w:val="1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Лазаруване- обикаляне с лазарската група по домовете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A8758A" w:rsidRDefault="00B33AD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</w:t>
            </w:r>
            <w:r w:rsidR="00F44C10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>04.</w:t>
            </w:r>
            <w:r w:rsidR="00F44C10">
              <w:rPr>
                <w:sz w:val="28"/>
                <w:szCs w:val="28"/>
                <w:lang w:val="bg-BG"/>
              </w:rPr>
              <w:t>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A8758A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Великден- боядисване и изложба на яйца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DF7BC3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11.05.2022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DF7BC3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Библиотеката</w:t>
            </w:r>
          </w:p>
        </w:tc>
        <w:tc>
          <w:tcPr>
            <w:tcW w:w="3164" w:type="dxa"/>
            <w:vAlign w:val="center"/>
          </w:tcPr>
          <w:p w:rsidR="00CA46E5" w:rsidRPr="00DF7BC3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„Св. Св.Кирил и Методий” и ден на Библиотекаря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0897703591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DF7BC3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D15AD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DF7BC3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Славянската писменост и култура- празничен концерт, съвместно </w:t>
            </w:r>
            <w:r w:rsidRPr="00DF7BC3">
              <w:rPr>
                <w:sz w:val="28"/>
                <w:szCs w:val="28"/>
                <w:lang w:val="bg-BG"/>
              </w:rPr>
              <w:t>с учениците от ОУ „ Христо Смирненски”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rPr>
          <w:jc w:val="center"/>
        </w:trPr>
        <w:tc>
          <w:tcPr>
            <w:tcW w:w="1710" w:type="dxa"/>
            <w:vAlign w:val="center"/>
          </w:tcPr>
          <w:p w:rsidR="00CA46E5" w:rsidRPr="00596FAA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6C6762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596FAA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596FAA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детето- рисуване и игри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02.06.2022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</w:p>
        </w:tc>
        <w:tc>
          <w:tcPr>
            <w:tcW w:w="1620" w:type="dxa"/>
          </w:tcPr>
          <w:p w:rsidR="00CA46E5" w:rsidRPr="00596FAA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D34E4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596FAA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и на загиналите за свободата на България-беседа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7D34E4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24.06.2022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 поляна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Еньовден- събиране на билки с децата 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03.07.2022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Pr="007D34E4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до 28.07.202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62375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Детска работилница</w:t>
            </w:r>
          </w:p>
          <w:p w:rsidR="00CA46E5" w:rsidRPr="00FA3E8C" w:rsidRDefault="009872C9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„Пеем, играем, рисувам</w:t>
            </w:r>
            <w:r w:rsidR="00CA46E5">
              <w:rPr>
                <w:sz w:val="28"/>
                <w:szCs w:val="28"/>
                <w:lang w:val="bg-BG"/>
              </w:rPr>
              <w:t xml:space="preserve">е” и други забавления </w:t>
            </w:r>
          </w:p>
        </w:tc>
        <w:tc>
          <w:tcPr>
            <w:tcW w:w="2506" w:type="dxa"/>
            <w:vAlign w:val="center"/>
          </w:tcPr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01.08.2022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  <w:p w:rsidR="00CA46E5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</w:t>
            </w:r>
          </w:p>
          <w:p w:rsidR="00CA46E5" w:rsidRPr="00962375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20.08.2022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62375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Организиране на детско парти, провеждане на конкурс за детска рисунка „Моето село” и други инициативи</w:t>
            </w:r>
          </w:p>
        </w:tc>
        <w:tc>
          <w:tcPr>
            <w:tcW w:w="2506" w:type="dxa"/>
            <w:vAlign w:val="center"/>
          </w:tcPr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</w:t>
            </w:r>
            <w:r>
              <w:rPr>
                <w:sz w:val="28"/>
                <w:szCs w:val="28"/>
                <w:lang w:val="bg-BG"/>
              </w:rPr>
              <w:t>инчева 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666787" w:rsidRDefault="00F44C10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06.09.2022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666787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Съединението на Източна Румелия с Княжество България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1A078A" w:rsidRPr="00FA3E8C" w:rsidTr="001A078A">
        <w:tblPrEx>
          <w:tblLook w:val="04A0"/>
        </w:tblPrEx>
        <w:trPr>
          <w:trHeight w:val="419"/>
          <w:jc w:val="center"/>
        </w:trPr>
        <w:tc>
          <w:tcPr>
            <w:tcW w:w="1710" w:type="dxa"/>
            <w:vAlign w:val="center"/>
          </w:tcPr>
          <w:p w:rsidR="001A078A" w:rsidRPr="00FA3E8C" w:rsidRDefault="002B2532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06.09.2022г.</w:t>
            </w:r>
          </w:p>
          <w:p w:rsidR="001A078A" w:rsidRPr="00FA3E8C" w:rsidRDefault="001A078A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1A078A" w:rsidRPr="00FA3E8C" w:rsidRDefault="001A078A" w:rsidP="00D15AD1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Център на селото</w:t>
            </w:r>
          </w:p>
        </w:tc>
        <w:tc>
          <w:tcPr>
            <w:tcW w:w="3164" w:type="dxa"/>
            <w:vAlign w:val="center"/>
          </w:tcPr>
          <w:p w:rsidR="001A078A" w:rsidRPr="00FA3E8C" w:rsidRDefault="001A078A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празника на селото</w:t>
            </w:r>
          </w:p>
        </w:tc>
        <w:tc>
          <w:tcPr>
            <w:tcW w:w="2506" w:type="dxa"/>
            <w:vAlign w:val="center"/>
          </w:tcPr>
          <w:p w:rsidR="001A078A" w:rsidRDefault="001A078A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1A078A" w:rsidRPr="00FA3E8C" w:rsidRDefault="001A078A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1A078A" w:rsidRDefault="001A078A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1A078A" w:rsidRPr="00FA3E8C" w:rsidRDefault="001A078A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2B2532" w:rsidP="001A078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15.09.2022</w:t>
            </w:r>
            <w:r w:rsidR="00CA46E5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Поздравителен адрес към ОУ „Христо Смирненски” по случай първия учебен ден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22.09</w:t>
            </w:r>
            <w:r w:rsidR="006111E9">
              <w:rPr>
                <w:sz w:val="28"/>
                <w:szCs w:val="28"/>
                <w:lang w:val="bg-BG"/>
              </w:rPr>
              <w:t>.</w:t>
            </w:r>
            <w:r w:rsidR="002B2532">
              <w:rPr>
                <w:sz w:val="28"/>
                <w:szCs w:val="28"/>
                <w:lang w:val="bg-BG"/>
              </w:rPr>
              <w:t>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 w:rsidRPr="008C3909">
              <w:rPr>
                <w:sz w:val="28"/>
                <w:szCs w:val="28"/>
                <w:lang w:val="bg-BG"/>
              </w:rPr>
              <w:t>Честване на Независимостта на България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01.10</w:t>
            </w:r>
            <w:r w:rsidR="002B2532">
              <w:rPr>
                <w:sz w:val="28"/>
                <w:szCs w:val="28"/>
                <w:lang w:val="bg-BG"/>
              </w:rPr>
              <w:t>.2022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възрастните хора- празник съвместно с </w:t>
            </w:r>
            <w:r w:rsidRPr="008C3909">
              <w:rPr>
                <w:sz w:val="28"/>
                <w:szCs w:val="28"/>
                <w:lang w:val="bg-BG"/>
              </w:rPr>
              <w:t xml:space="preserve">ПК”Възраждане”  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</w:t>
            </w:r>
            <w:r w:rsidR="002B2532">
              <w:rPr>
                <w:sz w:val="28"/>
                <w:szCs w:val="28"/>
                <w:lang w:val="bg-BG"/>
              </w:rPr>
              <w:t>.2022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народните будители- тържество съвместно с </w:t>
            </w:r>
            <w:r w:rsidRPr="008C3909">
              <w:rPr>
                <w:sz w:val="28"/>
                <w:szCs w:val="28"/>
                <w:lang w:val="bg-BG"/>
              </w:rPr>
              <w:t>ОУ „ Христо Смирненски”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21.11</w:t>
            </w:r>
            <w:r w:rsidR="002B2532">
              <w:rPr>
                <w:sz w:val="28"/>
                <w:szCs w:val="28"/>
                <w:lang w:val="bg-BG"/>
              </w:rPr>
              <w:t>.2022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християнското семейство-тържество със семействата на деятелите и поздрав от децата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24.12</w:t>
            </w:r>
            <w:r w:rsidR="002B2532">
              <w:rPr>
                <w:sz w:val="28"/>
                <w:szCs w:val="28"/>
                <w:lang w:val="bg-BG"/>
              </w:rPr>
              <w:t>.2022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Коледуване- обикаляне с коледарската група по домовете 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25.12</w:t>
            </w:r>
            <w:r w:rsidR="002B2532">
              <w:rPr>
                <w:sz w:val="28"/>
                <w:szCs w:val="28"/>
                <w:lang w:val="bg-BG"/>
              </w:rPr>
              <w:t>.2022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B2953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 на ястия за Бъдни вечер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1A078A">
        <w:tblPrEx>
          <w:tblLook w:val="04A0"/>
        </w:tblPrEx>
        <w:trPr>
          <w:jc w:val="center"/>
        </w:trPr>
        <w:tc>
          <w:tcPr>
            <w:tcW w:w="1710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</w:t>
            </w:r>
            <w:r w:rsidR="002B2532">
              <w:rPr>
                <w:sz w:val="28"/>
                <w:szCs w:val="28"/>
                <w:lang w:val="bg-BG"/>
              </w:rPr>
              <w:t>.2022</w:t>
            </w:r>
            <w:r w:rsidRPr="00FA3E8C">
              <w:rPr>
                <w:sz w:val="28"/>
                <w:szCs w:val="28"/>
                <w:lang w:val="bg-BG"/>
              </w:rPr>
              <w:t>г.</w:t>
            </w:r>
          </w:p>
          <w:p w:rsidR="00CA46E5" w:rsidRPr="00FA3E8C" w:rsidRDefault="00CA46E5" w:rsidP="001A078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D15AD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B2953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  <w:vAlign w:val="center"/>
          </w:tcPr>
          <w:p w:rsidR="00CA46E5" w:rsidRPr="00FA3E8C" w:rsidRDefault="00CA46E5" w:rsidP="001A078A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Детско коледно парти</w:t>
            </w:r>
          </w:p>
        </w:tc>
        <w:tc>
          <w:tcPr>
            <w:tcW w:w="2506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  <w:vAlign w:val="center"/>
          </w:tcPr>
          <w:p w:rsidR="00CA46E5" w:rsidRDefault="00CA46E5" w:rsidP="001A078A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1A078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</w:tbl>
    <w:p w:rsidR="00CA46E5" w:rsidRPr="00CA46E5" w:rsidRDefault="00CA46E5" w:rsidP="006624B2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CB34CD" w:rsidRPr="00533DCD" w:rsidRDefault="00CB34CD" w:rsidP="00533DCD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72FB8" w:rsidRPr="00533DCD" w:rsidRDefault="00872FB8" w:rsidP="00872FB8">
      <w:pPr>
        <w:tabs>
          <w:tab w:val="left" w:pos="1900"/>
        </w:tabs>
        <w:jc w:val="center"/>
        <w:rPr>
          <w:b/>
          <w:sz w:val="28"/>
          <w:szCs w:val="28"/>
          <w:lang w:val="bg-BG"/>
        </w:rPr>
      </w:pPr>
    </w:p>
    <w:tbl>
      <w:tblPr>
        <w:tblW w:w="14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8135"/>
        <w:gridCol w:w="2692"/>
        <w:gridCol w:w="3173"/>
      </w:tblGrid>
      <w:tr w:rsidR="001F4ACD" w:rsidRPr="00533DCD" w:rsidTr="000A5D1C">
        <w:tc>
          <w:tcPr>
            <w:tcW w:w="14937" w:type="dxa"/>
            <w:gridSpan w:val="4"/>
          </w:tcPr>
          <w:p w:rsidR="001F4ACD" w:rsidRPr="00533DCD" w:rsidRDefault="001F4ACD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Предоставяне на компютърни и интернет услуги. 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sz w:val="28"/>
                <w:szCs w:val="28"/>
                <w:lang w:val="bg-BG"/>
              </w:rPr>
              <w:t xml:space="preserve">Брой компютърни конфигурации  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D86FC5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 w:rsidRPr="00533DCD">
              <w:rPr>
                <w:sz w:val="28"/>
                <w:szCs w:val="28"/>
                <w:lang w:val="bg-BG"/>
              </w:rPr>
              <w:t xml:space="preserve">Брой места за потребители  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 w:rsidRPr="00533DCD">
              <w:rPr>
                <w:sz w:val="28"/>
                <w:szCs w:val="28"/>
                <w:lang w:val="bg-BG"/>
              </w:rPr>
              <w:t xml:space="preserve">Размножителна техника  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Скенер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6111E9" w:rsidRPr="00533DCD" w:rsidRDefault="006111E9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6111E9" w:rsidRPr="00533DCD" w:rsidTr="00F963A2">
        <w:tc>
          <w:tcPr>
            <w:tcW w:w="937" w:type="dxa"/>
          </w:tcPr>
          <w:p w:rsidR="006111E9" w:rsidRPr="00533DCD" w:rsidRDefault="006111E9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6111E9" w:rsidRDefault="006111E9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Проектор</w:t>
            </w:r>
          </w:p>
        </w:tc>
        <w:tc>
          <w:tcPr>
            <w:tcW w:w="2692" w:type="dxa"/>
          </w:tcPr>
          <w:p w:rsidR="006111E9" w:rsidRDefault="006111E9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1бр.</w:t>
            </w:r>
          </w:p>
        </w:tc>
        <w:tc>
          <w:tcPr>
            <w:tcW w:w="3173" w:type="dxa"/>
          </w:tcPr>
          <w:p w:rsidR="006111E9" w:rsidRPr="00533DCD" w:rsidRDefault="006111E9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0A5D1C">
        <w:tc>
          <w:tcPr>
            <w:tcW w:w="14937" w:type="dxa"/>
            <w:gridSpan w:val="4"/>
          </w:tcPr>
          <w:p w:rsidR="001F4ACD" w:rsidRPr="00533DCD" w:rsidRDefault="001F4ACD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</w:tc>
      </w:tr>
      <w:tr w:rsidR="001F4ACD" w:rsidRPr="00533DCD" w:rsidTr="000A5D1C">
        <w:tc>
          <w:tcPr>
            <w:tcW w:w="14937" w:type="dxa"/>
            <w:gridSpan w:val="4"/>
          </w:tcPr>
          <w:p w:rsidR="001F4ACD" w:rsidRPr="00533DCD" w:rsidRDefault="001F4ACD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 Партньорства</w:t>
            </w:r>
          </w:p>
          <w:p w:rsidR="00465767" w:rsidRPr="00533DCD" w:rsidRDefault="00465767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33DCD">
              <w:rPr>
                <w:b/>
                <w:sz w:val="28"/>
                <w:szCs w:val="28"/>
                <w:lang w:val="en-US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партньорски организации</w:t>
            </w:r>
            <w:r w:rsidRPr="00533DCD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9C028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Кметство с.Тулово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D0285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AE68C4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ОУ „Христо Смирненски” с.Тулово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D0285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E13715" w:rsidRPr="00533DCD" w:rsidRDefault="00D0285A" w:rsidP="00E13715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Пенсионерски клуб</w:t>
            </w:r>
            <w:r w:rsidR="00636421">
              <w:rPr>
                <w:sz w:val="28"/>
                <w:szCs w:val="28"/>
                <w:lang w:val="bg-BG"/>
              </w:rPr>
              <w:t xml:space="preserve"> „Възражане”</w:t>
            </w:r>
            <w:r>
              <w:rPr>
                <w:sz w:val="28"/>
                <w:szCs w:val="28"/>
                <w:lang w:val="bg-BG"/>
              </w:rPr>
              <w:t xml:space="preserve"> с.Туло</w:t>
            </w:r>
            <w:r w:rsidR="00D555EB">
              <w:rPr>
                <w:sz w:val="28"/>
                <w:szCs w:val="28"/>
                <w:lang w:val="bg-BG"/>
              </w:rPr>
              <w:t>во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D0285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9872C9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Община Мъглиж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</w:tbl>
    <w:p w:rsidR="00F963A2" w:rsidRDefault="00F963A2" w:rsidP="00DD7D41">
      <w:pPr>
        <w:tabs>
          <w:tab w:val="left" w:pos="709"/>
        </w:tabs>
        <w:rPr>
          <w:b/>
          <w:sz w:val="28"/>
          <w:szCs w:val="28"/>
          <w:lang w:val="bg-BG"/>
        </w:rPr>
      </w:pPr>
    </w:p>
    <w:p w:rsidR="00E13715" w:rsidRPr="00533DCD" w:rsidRDefault="00E13715" w:rsidP="00DD7D41">
      <w:pPr>
        <w:tabs>
          <w:tab w:val="left" w:pos="709"/>
        </w:tabs>
        <w:rPr>
          <w:b/>
          <w:sz w:val="28"/>
          <w:szCs w:val="28"/>
          <w:lang w:val="bg-BG"/>
        </w:rPr>
      </w:pPr>
    </w:p>
    <w:p w:rsidR="00D86FC5" w:rsidRPr="00533DCD" w:rsidRDefault="00D86FC5" w:rsidP="00E13715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Част III. </w:t>
      </w:r>
      <w:r w:rsidR="00E13715" w:rsidRPr="00533DCD">
        <w:rPr>
          <w:b/>
          <w:sz w:val="28"/>
          <w:szCs w:val="28"/>
          <w:lang w:val="bg-BG"/>
        </w:rPr>
        <w:t>Материална и техническа база</w:t>
      </w:r>
    </w:p>
    <w:p w:rsidR="00D86FC5" w:rsidRPr="00533DCD" w:rsidRDefault="00D86FC5" w:rsidP="00F7528A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844206" w:rsidRPr="00533DCD" w:rsidRDefault="00E13715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Материална база</w:t>
      </w:r>
      <w:r w:rsidR="00465767" w:rsidRPr="00533DCD">
        <w:rPr>
          <w:b/>
          <w:sz w:val="28"/>
          <w:szCs w:val="28"/>
        </w:rPr>
        <w:t xml:space="preserve"> (</w:t>
      </w:r>
      <w:r w:rsidR="00465767" w:rsidRPr="00533DCD">
        <w:rPr>
          <w:b/>
          <w:sz w:val="28"/>
          <w:szCs w:val="28"/>
          <w:lang w:val="bg-BG"/>
        </w:rPr>
        <w:t>сграден фонд, брой помещения</w:t>
      </w:r>
      <w:r w:rsidR="00465767" w:rsidRPr="00533DCD">
        <w:rPr>
          <w:b/>
          <w:sz w:val="28"/>
          <w:szCs w:val="28"/>
        </w:rPr>
        <w:t>)</w:t>
      </w:r>
      <w:r w:rsidR="00465767" w:rsidRPr="00533DCD">
        <w:rPr>
          <w:b/>
          <w:sz w:val="28"/>
          <w:szCs w:val="28"/>
          <w:lang w:val="bg-BG"/>
        </w:rPr>
        <w:t>, моля опишете</w:t>
      </w:r>
      <w:r w:rsidRPr="00533DCD">
        <w:rPr>
          <w:b/>
          <w:sz w:val="28"/>
          <w:szCs w:val="28"/>
          <w:lang w:val="bg-BG"/>
        </w:rPr>
        <w:t>:</w:t>
      </w:r>
    </w:p>
    <w:p w:rsidR="00980EEB" w:rsidRPr="00533DCD" w:rsidRDefault="00AE68C4" w:rsidP="00980EEB">
      <w:pPr>
        <w:numPr>
          <w:ilvl w:val="0"/>
          <w:numId w:val="11"/>
        </w:numPr>
        <w:tabs>
          <w:tab w:val="left" w:pos="70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Голям салон,малка зала,гримьорни -2бр.,библиотека,склад</w:t>
      </w:r>
    </w:p>
    <w:p w:rsidR="00465767" w:rsidRPr="00533DCD" w:rsidRDefault="00465767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Състояние на материалната база:</w:t>
      </w:r>
    </w:p>
    <w:p w:rsidR="00465767" w:rsidRPr="00CB34CD" w:rsidRDefault="00465767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1</w:t>
      </w:r>
      <w:r w:rsidRPr="00CB34CD">
        <w:rPr>
          <w:sz w:val="28"/>
          <w:szCs w:val="28"/>
          <w:lang w:val="bg-BG"/>
        </w:rPr>
        <w:t xml:space="preserve">.   </w:t>
      </w:r>
      <w:r w:rsidR="00AE68C4" w:rsidRPr="00CB34CD">
        <w:rPr>
          <w:sz w:val="28"/>
          <w:szCs w:val="28"/>
          <w:lang w:val="bg-BG"/>
        </w:rPr>
        <w:t>Не е добро</w:t>
      </w:r>
      <w:r w:rsidR="00CB34CD">
        <w:rPr>
          <w:sz w:val="28"/>
          <w:szCs w:val="28"/>
          <w:lang w:val="bg-BG"/>
        </w:rPr>
        <w:t xml:space="preserve"> – големия салон е за ремонт</w:t>
      </w:r>
    </w:p>
    <w:p w:rsidR="000E0C10" w:rsidRPr="00533DCD" w:rsidRDefault="000E0C10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</w:p>
    <w:p w:rsidR="00844206" w:rsidRPr="00D555EB" w:rsidRDefault="00844206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Субсидирана численост на персонала:</w:t>
      </w:r>
      <w:r w:rsidR="00D555EB">
        <w:rPr>
          <w:sz w:val="28"/>
          <w:szCs w:val="28"/>
          <w:lang w:val="bg-BG"/>
        </w:rPr>
        <w:t xml:space="preserve"> -1бр</w:t>
      </w:r>
    </w:p>
    <w:p w:rsidR="005708A4" w:rsidRPr="00533DCD" w:rsidRDefault="00CA46E5" w:rsidP="00072349">
      <w:pPr>
        <w:tabs>
          <w:tab w:val="left" w:pos="709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</w:p>
    <w:p w:rsidR="00072349" w:rsidRPr="00533DCD" w:rsidRDefault="00072349" w:rsidP="00072349">
      <w:pPr>
        <w:tabs>
          <w:tab w:val="left" w:pos="709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ab/>
        <w:t>Вид субсидирани длъжности</w:t>
      </w:r>
    </w:p>
    <w:p w:rsidR="00CB34CD" w:rsidRPr="00D90CDD" w:rsidRDefault="00072349" w:rsidP="00D90CDD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1. </w:t>
      </w:r>
      <w:r w:rsidR="00D555EB">
        <w:rPr>
          <w:sz w:val="28"/>
          <w:szCs w:val="28"/>
          <w:lang w:val="bg-BG"/>
        </w:rPr>
        <w:t>Работник библиотека-1бр</w:t>
      </w:r>
    </w:p>
    <w:p w:rsidR="005839F3" w:rsidRPr="00BC7C51" w:rsidRDefault="00BC7C51" w:rsidP="00BC7C51">
      <w:pPr>
        <w:pStyle w:val="a6"/>
        <w:numPr>
          <w:ilvl w:val="0"/>
          <w:numId w:val="26"/>
        </w:numPr>
        <w:spacing w:line="276" w:lineRule="auto"/>
        <w:contextualSpacing/>
        <w:jc w:val="both"/>
        <w:rPr>
          <w:sz w:val="28"/>
          <w:szCs w:val="28"/>
          <w:lang w:val="bg-BG"/>
        </w:rPr>
      </w:pPr>
      <w:r>
        <w:rPr>
          <w:noProof/>
          <w:sz w:val="28"/>
          <w:szCs w:val="28"/>
          <w:lang w:val="bg-BG" w:eastAsia="bg-BG"/>
        </w:rPr>
        <w:lastRenderedPageBreak/>
        <w:drawing>
          <wp:inline distT="0" distB="0" distL="0" distR="0">
            <wp:extent cx="9134475" cy="6581775"/>
            <wp:effectExtent l="19050" t="0" r="9525" b="0"/>
            <wp:docPr id="5" name="Картина 5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9F3" w:rsidRPr="00BC7C51" w:rsidSect="00533DCD">
      <w:headerReference w:type="default" r:id="rId11"/>
      <w:footerReference w:type="default" r:id="rId12"/>
      <w:pgSz w:w="15840" w:h="12240" w:orient="landscape"/>
      <w:pgMar w:top="719" w:right="720" w:bottom="539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AA" w:rsidRDefault="007F04AA" w:rsidP="00177DE1">
      <w:r>
        <w:separator/>
      </w:r>
    </w:p>
  </w:endnote>
  <w:endnote w:type="continuationSeparator" w:id="0">
    <w:p w:rsidR="007F04AA" w:rsidRDefault="007F04AA" w:rsidP="00177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FF" w:rsidRPr="00177DE1" w:rsidRDefault="007664FF">
    <w:pPr>
      <w:pStyle w:val="a9"/>
      <w:jc w:val="center"/>
      <w:rPr>
        <w:b/>
      </w:rPr>
    </w:pPr>
    <w:r w:rsidRPr="00177DE1">
      <w:rPr>
        <w:b/>
      </w:rPr>
      <w:fldChar w:fldCharType="begin"/>
    </w:r>
    <w:r w:rsidRPr="00177DE1">
      <w:rPr>
        <w:b/>
      </w:rPr>
      <w:instrText xml:space="preserve"> PAGE   \* MERGEFORMAT </w:instrText>
    </w:r>
    <w:r w:rsidRPr="00177DE1">
      <w:rPr>
        <w:b/>
      </w:rPr>
      <w:fldChar w:fldCharType="separate"/>
    </w:r>
    <w:r w:rsidR="00D90CDD">
      <w:rPr>
        <w:b/>
        <w:noProof/>
      </w:rPr>
      <w:t>11</w:t>
    </w:r>
    <w:r w:rsidRPr="00177DE1">
      <w:rPr>
        <w:b/>
      </w:rPr>
      <w:fldChar w:fldCharType="end"/>
    </w:r>
  </w:p>
  <w:p w:rsidR="007664FF" w:rsidRDefault="007664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AA" w:rsidRDefault="007F04AA" w:rsidP="00177DE1">
      <w:r>
        <w:separator/>
      </w:r>
    </w:p>
  </w:footnote>
  <w:footnote w:type="continuationSeparator" w:id="0">
    <w:p w:rsidR="007F04AA" w:rsidRDefault="007F04AA" w:rsidP="00177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FF" w:rsidRPr="00DB3561" w:rsidRDefault="007664FF" w:rsidP="00442B26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22"/>
        <w:szCs w:val="22"/>
        <w:lang w:val="en-US"/>
      </w:rPr>
    </w:pPr>
  </w:p>
  <w:p w:rsidR="007664FF" w:rsidRDefault="007664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135"/>
    <w:multiLevelType w:val="hybridMultilevel"/>
    <w:tmpl w:val="7B5AB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E1C"/>
    <w:multiLevelType w:val="hybridMultilevel"/>
    <w:tmpl w:val="7BE0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AA3"/>
    <w:multiLevelType w:val="hybridMultilevel"/>
    <w:tmpl w:val="E6D8ACB0"/>
    <w:lvl w:ilvl="0" w:tplc="5D64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328"/>
    <w:multiLevelType w:val="hybridMultilevel"/>
    <w:tmpl w:val="A7362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6E2E"/>
    <w:multiLevelType w:val="hybridMultilevel"/>
    <w:tmpl w:val="6FDE1D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0125"/>
    <w:multiLevelType w:val="hybridMultilevel"/>
    <w:tmpl w:val="BB789592"/>
    <w:lvl w:ilvl="0" w:tplc="AAC4A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041E2"/>
    <w:multiLevelType w:val="hybridMultilevel"/>
    <w:tmpl w:val="6690F7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5B3A"/>
    <w:multiLevelType w:val="hybridMultilevel"/>
    <w:tmpl w:val="A7F61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A7DA0"/>
    <w:multiLevelType w:val="hybridMultilevel"/>
    <w:tmpl w:val="6482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2631D"/>
    <w:multiLevelType w:val="hybridMultilevel"/>
    <w:tmpl w:val="3CF632A4"/>
    <w:lvl w:ilvl="0" w:tplc="05B8ADF4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B035609"/>
    <w:multiLevelType w:val="hybridMultilevel"/>
    <w:tmpl w:val="BE123D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F64FA4"/>
    <w:multiLevelType w:val="hybridMultilevel"/>
    <w:tmpl w:val="A7F61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96E3B"/>
    <w:multiLevelType w:val="hybridMultilevel"/>
    <w:tmpl w:val="48C86F2E"/>
    <w:lvl w:ilvl="0" w:tplc="57B2DB8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161F"/>
    <w:multiLevelType w:val="hybridMultilevel"/>
    <w:tmpl w:val="FE9405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A0CCE"/>
    <w:multiLevelType w:val="hybridMultilevel"/>
    <w:tmpl w:val="2AF68B6A"/>
    <w:lvl w:ilvl="0" w:tplc="5D644D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A4187"/>
    <w:multiLevelType w:val="hybridMultilevel"/>
    <w:tmpl w:val="95BCB058"/>
    <w:lvl w:ilvl="0" w:tplc="89D40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03C31"/>
    <w:multiLevelType w:val="hybridMultilevel"/>
    <w:tmpl w:val="0F661CF0"/>
    <w:lvl w:ilvl="0" w:tplc="5630C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9F31A7"/>
    <w:multiLevelType w:val="hybridMultilevel"/>
    <w:tmpl w:val="680038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35934"/>
    <w:multiLevelType w:val="hybridMultilevel"/>
    <w:tmpl w:val="E244D6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604D8"/>
    <w:multiLevelType w:val="hybridMultilevel"/>
    <w:tmpl w:val="1256C8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92782"/>
    <w:multiLevelType w:val="hybridMultilevel"/>
    <w:tmpl w:val="916EC3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E29BC"/>
    <w:multiLevelType w:val="hybridMultilevel"/>
    <w:tmpl w:val="81B80D7A"/>
    <w:lvl w:ilvl="0" w:tplc="0402000F">
      <w:start w:val="1"/>
      <w:numFmt w:val="decimal"/>
      <w:lvlText w:val="%1."/>
      <w:lvlJc w:val="lef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4887A28"/>
    <w:multiLevelType w:val="hybridMultilevel"/>
    <w:tmpl w:val="370C4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53E93"/>
    <w:multiLevelType w:val="hybridMultilevel"/>
    <w:tmpl w:val="83D065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D10CC3"/>
    <w:multiLevelType w:val="hybridMultilevel"/>
    <w:tmpl w:val="7A6C0946"/>
    <w:lvl w:ilvl="0" w:tplc="BEE4B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0467E"/>
    <w:multiLevelType w:val="hybridMultilevel"/>
    <w:tmpl w:val="CAE89CA0"/>
    <w:lvl w:ilvl="0" w:tplc="26447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4"/>
  </w:num>
  <w:num w:numId="5">
    <w:abstractNumId w:val="7"/>
  </w:num>
  <w:num w:numId="6">
    <w:abstractNumId w:val="11"/>
  </w:num>
  <w:num w:numId="7">
    <w:abstractNumId w:val="13"/>
  </w:num>
  <w:num w:numId="8">
    <w:abstractNumId w:val="21"/>
  </w:num>
  <w:num w:numId="9">
    <w:abstractNumId w:val="8"/>
  </w:num>
  <w:num w:numId="10">
    <w:abstractNumId w:val="0"/>
  </w:num>
  <w:num w:numId="11">
    <w:abstractNumId w:val="15"/>
  </w:num>
  <w:num w:numId="12">
    <w:abstractNumId w:val="25"/>
  </w:num>
  <w:num w:numId="13">
    <w:abstractNumId w:val="5"/>
  </w:num>
  <w:num w:numId="14">
    <w:abstractNumId w:val="24"/>
  </w:num>
  <w:num w:numId="15">
    <w:abstractNumId w:val="4"/>
  </w:num>
  <w:num w:numId="16">
    <w:abstractNumId w:val="10"/>
  </w:num>
  <w:num w:numId="17">
    <w:abstractNumId w:val="6"/>
  </w:num>
  <w:num w:numId="18">
    <w:abstractNumId w:val="20"/>
  </w:num>
  <w:num w:numId="19">
    <w:abstractNumId w:val="9"/>
  </w:num>
  <w:num w:numId="20">
    <w:abstractNumId w:val="18"/>
  </w:num>
  <w:num w:numId="21">
    <w:abstractNumId w:val="22"/>
  </w:num>
  <w:num w:numId="22">
    <w:abstractNumId w:val="3"/>
  </w:num>
  <w:num w:numId="23">
    <w:abstractNumId w:val="23"/>
  </w:num>
  <w:num w:numId="24">
    <w:abstractNumId w:val="16"/>
  </w:num>
  <w:num w:numId="25">
    <w:abstractNumId w:val="17"/>
  </w:num>
  <w:num w:numId="2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31"/>
    <w:rsid w:val="0000304D"/>
    <w:rsid w:val="000048E8"/>
    <w:rsid w:val="00004BF9"/>
    <w:rsid w:val="0000579C"/>
    <w:rsid w:val="0004086B"/>
    <w:rsid w:val="00072349"/>
    <w:rsid w:val="000A5D1C"/>
    <w:rsid w:val="000B00B8"/>
    <w:rsid w:val="000B588F"/>
    <w:rsid w:val="000C1FC7"/>
    <w:rsid w:val="000C6F74"/>
    <w:rsid w:val="000E0C10"/>
    <w:rsid w:val="001165F1"/>
    <w:rsid w:val="00126039"/>
    <w:rsid w:val="00126BE5"/>
    <w:rsid w:val="00131021"/>
    <w:rsid w:val="001369AC"/>
    <w:rsid w:val="00136EE1"/>
    <w:rsid w:val="00161EB6"/>
    <w:rsid w:val="0017161C"/>
    <w:rsid w:val="00177DE1"/>
    <w:rsid w:val="0019042B"/>
    <w:rsid w:val="0019213E"/>
    <w:rsid w:val="001927F2"/>
    <w:rsid w:val="00196FD1"/>
    <w:rsid w:val="001A078A"/>
    <w:rsid w:val="001C4ACF"/>
    <w:rsid w:val="001C6DAB"/>
    <w:rsid w:val="001D1005"/>
    <w:rsid w:val="001E3EA6"/>
    <w:rsid w:val="001E544C"/>
    <w:rsid w:val="001F053B"/>
    <w:rsid w:val="001F32D1"/>
    <w:rsid w:val="001F4ACD"/>
    <w:rsid w:val="00216805"/>
    <w:rsid w:val="00244E48"/>
    <w:rsid w:val="002532C5"/>
    <w:rsid w:val="00254745"/>
    <w:rsid w:val="00276715"/>
    <w:rsid w:val="0028142E"/>
    <w:rsid w:val="002A3C41"/>
    <w:rsid w:val="002A499D"/>
    <w:rsid w:val="002B2532"/>
    <w:rsid w:val="002B6A28"/>
    <w:rsid w:val="002C3FBD"/>
    <w:rsid w:val="002E6942"/>
    <w:rsid w:val="002E6DCF"/>
    <w:rsid w:val="00300E8A"/>
    <w:rsid w:val="00302C08"/>
    <w:rsid w:val="003033CF"/>
    <w:rsid w:val="003135A8"/>
    <w:rsid w:val="00321838"/>
    <w:rsid w:val="00323C0A"/>
    <w:rsid w:val="00335084"/>
    <w:rsid w:val="00337918"/>
    <w:rsid w:val="003464D2"/>
    <w:rsid w:val="00357953"/>
    <w:rsid w:val="00384F85"/>
    <w:rsid w:val="003A1210"/>
    <w:rsid w:val="003A7D79"/>
    <w:rsid w:val="003B1AD1"/>
    <w:rsid w:val="003B2D31"/>
    <w:rsid w:val="003B315B"/>
    <w:rsid w:val="003C115A"/>
    <w:rsid w:val="003C697A"/>
    <w:rsid w:val="003D476B"/>
    <w:rsid w:val="003E341D"/>
    <w:rsid w:val="0040558B"/>
    <w:rsid w:val="00413B7F"/>
    <w:rsid w:val="00426892"/>
    <w:rsid w:val="00442B26"/>
    <w:rsid w:val="00443EBD"/>
    <w:rsid w:val="0044424B"/>
    <w:rsid w:val="00450414"/>
    <w:rsid w:val="0046014C"/>
    <w:rsid w:val="0046132D"/>
    <w:rsid w:val="00463B4E"/>
    <w:rsid w:val="00465767"/>
    <w:rsid w:val="00474306"/>
    <w:rsid w:val="00476D42"/>
    <w:rsid w:val="00487A05"/>
    <w:rsid w:val="00491E1A"/>
    <w:rsid w:val="00496ADC"/>
    <w:rsid w:val="004A23E8"/>
    <w:rsid w:val="004B6676"/>
    <w:rsid w:val="004D078B"/>
    <w:rsid w:val="004D3766"/>
    <w:rsid w:val="004D4238"/>
    <w:rsid w:val="004F74AE"/>
    <w:rsid w:val="00500E60"/>
    <w:rsid w:val="005015D7"/>
    <w:rsid w:val="00504340"/>
    <w:rsid w:val="00533DCD"/>
    <w:rsid w:val="00534AB9"/>
    <w:rsid w:val="00544C4C"/>
    <w:rsid w:val="00567D29"/>
    <w:rsid w:val="005708A4"/>
    <w:rsid w:val="00576678"/>
    <w:rsid w:val="005839F3"/>
    <w:rsid w:val="00584722"/>
    <w:rsid w:val="00584DD5"/>
    <w:rsid w:val="005A53EE"/>
    <w:rsid w:val="005A7D3C"/>
    <w:rsid w:val="005B293A"/>
    <w:rsid w:val="005C640C"/>
    <w:rsid w:val="005F2984"/>
    <w:rsid w:val="0061011F"/>
    <w:rsid w:val="006111E9"/>
    <w:rsid w:val="00613030"/>
    <w:rsid w:val="00617F88"/>
    <w:rsid w:val="00624A34"/>
    <w:rsid w:val="006315BD"/>
    <w:rsid w:val="006343B5"/>
    <w:rsid w:val="00636421"/>
    <w:rsid w:val="0063657C"/>
    <w:rsid w:val="006618BF"/>
    <w:rsid w:val="006624B2"/>
    <w:rsid w:val="006639EB"/>
    <w:rsid w:val="00667B51"/>
    <w:rsid w:val="00673C6C"/>
    <w:rsid w:val="00695E06"/>
    <w:rsid w:val="006A5677"/>
    <w:rsid w:val="006B32DD"/>
    <w:rsid w:val="006C0648"/>
    <w:rsid w:val="006D1B18"/>
    <w:rsid w:val="00704D98"/>
    <w:rsid w:val="00707B3A"/>
    <w:rsid w:val="007330AF"/>
    <w:rsid w:val="00740322"/>
    <w:rsid w:val="00746F63"/>
    <w:rsid w:val="0074775D"/>
    <w:rsid w:val="00760E82"/>
    <w:rsid w:val="00766275"/>
    <w:rsid w:val="007664FF"/>
    <w:rsid w:val="00767AEC"/>
    <w:rsid w:val="00781012"/>
    <w:rsid w:val="00782633"/>
    <w:rsid w:val="0079207C"/>
    <w:rsid w:val="0079795F"/>
    <w:rsid w:val="007B0990"/>
    <w:rsid w:val="007B1113"/>
    <w:rsid w:val="007B3D8D"/>
    <w:rsid w:val="007B69B8"/>
    <w:rsid w:val="007B7D3B"/>
    <w:rsid w:val="007C2B3C"/>
    <w:rsid w:val="007D2E82"/>
    <w:rsid w:val="007F04AA"/>
    <w:rsid w:val="00807099"/>
    <w:rsid w:val="00807778"/>
    <w:rsid w:val="00812E0B"/>
    <w:rsid w:val="00816CE5"/>
    <w:rsid w:val="00821A01"/>
    <w:rsid w:val="00842EBF"/>
    <w:rsid w:val="00844206"/>
    <w:rsid w:val="00872FB8"/>
    <w:rsid w:val="0087449B"/>
    <w:rsid w:val="0088242E"/>
    <w:rsid w:val="008863EF"/>
    <w:rsid w:val="00893943"/>
    <w:rsid w:val="008968EC"/>
    <w:rsid w:val="008A3E09"/>
    <w:rsid w:val="008B1402"/>
    <w:rsid w:val="008D6BC0"/>
    <w:rsid w:val="008E1264"/>
    <w:rsid w:val="008E16E5"/>
    <w:rsid w:val="008E71B0"/>
    <w:rsid w:val="008F1786"/>
    <w:rsid w:val="00903760"/>
    <w:rsid w:val="00905265"/>
    <w:rsid w:val="00917920"/>
    <w:rsid w:val="00922338"/>
    <w:rsid w:val="009263FC"/>
    <w:rsid w:val="0094791D"/>
    <w:rsid w:val="00955A9C"/>
    <w:rsid w:val="00956071"/>
    <w:rsid w:val="0097400F"/>
    <w:rsid w:val="00980EEB"/>
    <w:rsid w:val="00980F5B"/>
    <w:rsid w:val="00981877"/>
    <w:rsid w:val="009872C9"/>
    <w:rsid w:val="0099439B"/>
    <w:rsid w:val="00996753"/>
    <w:rsid w:val="009A0E18"/>
    <w:rsid w:val="009B2C3B"/>
    <w:rsid w:val="009B55E7"/>
    <w:rsid w:val="009C028A"/>
    <w:rsid w:val="009C11E1"/>
    <w:rsid w:val="009C267B"/>
    <w:rsid w:val="009D3C90"/>
    <w:rsid w:val="009E5F7F"/>
    <w:rsid w:val="009E63E3"/>
    <w:rsid w:val="009F2607"/>
    <w:rsid w:val="00A0126B"/>
    <w:rsid w:val="00A0455D"/>
    <w:rsid w:val="00A2128C"/>
    <w:rsid w:val="00A5523E"/>
    <w:rsid w:val="00A56F1F"/>
    <w:rsid w:val="00A62AA6"/>
    <w:rsid w:val="00A6524A"/>
    <w:rsid w:val="00A83E0D"/>
    <w:rsid w:val="00A90583"/>
    <w:rsid w:val="00A92CBB"/>
    <w:rsid w:val="00A93453"/>
    <w:rsid w:val="00A9422D"/>
    <w:rsid w:val="00A945FC"/>
    <w:rsid w:val="00A951D3"/>
    <w:rsid w:val="00AC5959"/>
    <w:rsid w:val="00AD6719"/>
    <w:rsid w:val="00AE2CC6"/>
    <w:rsid w:val="00AE68C4"/>
    <w:rsid w:val="00B02F84"/>
    <w:rsid w:val="00B06C38"/>
    <w:rsid w:val="00B17957"/>
    <w:rsid w:val="00B322AF"/>
    <w:rsid w:val="00B33AD0"/>
    <w:rsid w:val="00B46182"/>
    <w:rsid w:val="00B57C90"/>
    <w:rsid w:val="00B611A7"/>
    <w:rsid w:val="00B6186D"/>
    <w:rsid w:val="00B62630"/>
    <w:rsid w:val="00B62865"/>
    <w:rsid w:val="00B62FF9"/>
    <w:rsid w:val="00B7175F"/>
    <w:rsid w:val="00B74998"/>
    <w:rsid w:val="00B814FB"/>
    <w:rsid w:val="00B90BF3"/>
    <w:rsid w:val="00B922D9"/>
    <w:rsid w:val="00B928AB"/>
    <w:rsid w:val="00B96D5F"/>
    <w:rsid w:val="00BA0870"/>
    <w:rsid w:val="00BB5E5A"/>
    <w:rsid w:val="00BC7B74"/>
    <w:rsid w:val="00BC7C51"/>
    <w:rsid w:val="00BD7EED"/>
    <w:rsid w:val="00BE0B43"/>
    <w:rsid w:val="00BF40B9"/>
    <w:rsid w:val="00C1147B"/>
    <w:rsid w:val="00C11A1F"/>
    <w:rsid w:val="00C12B8B"/>
    <w:rsid w:val="00C206E8"/>
    <w:rsid w:val="00C2251D"/>
    <w:rsid w:val="00C27ADA"/>
    <w:rsid w:val="00C30D82"/>
    <w:rsid w:val="00C36BD4"/>
    <w:rsid w:val="00C37099"/>
    <w:rsid w:val="00C4733F"/>
    <w:rsid w:val="00C479AE"/>
    <w:rsid w:val="00C8506B"/>
    <w:rsid w:val="00CA2587"/>
    <w:rsid w:val="00CA46E5"/>
    <w:rsid w:val="00CB1C9A"/>
    <w:rsid w:val="00CB34CD"/>
    <w:rsid w:val="00CC6BC2"/>
    <w:rsid w:val="00CD51DE"/>
    <w:rsid w:val="00CD6730"/>
    <w:rsid w:val="00CE3F34"/>
    <w:rsid w:val="00CF4983"/>
    <w:rsid w:val="00CF6E64"/>
    <w:rsid w:val="00D01AB7"/>
    <w:rsid w:val="00D0285A"/>
    <w:rsid w:val="00D11ADA"/>
    <w:rsid w:val="00D15AD1"/>
    <w:rsid w:val="00D17DA2"/>
    <w:rsid w:val="00D21EF2"/>
    <w:rsid w:val="00D238C9"/>
    <w:rsid w:val="00D32B5A"/>
    <w:rsid w:val="00D36D41"/>
    <w:rsid w:val="00D40C69"/>
    <w:rsid w:val="00D45A0D"/>
    <w:rsid w:val="00D555EB"/>
    <w:rsid w:val="00D81BCF"/>
    <w:rsid w:val="00D86FC5"/>
    <w:rsid w:val="00D90CDD"/>
    <w:rsid w:val="00D9297E"/>
    <w:rsid w:val="00D93F09"/>
    <w:rsid w:val="00D94BC4"/>
    <w:rsid w:val="00DB3561"/>
    <w:rsid w:val="00DC257B"/>
    <w:rsid w:val="00DD1C48"/>
    <w:rsid w:val="00DD3EE6"/>
    <w:rsid w:val="00DD7D41"/>
    <w:rsid w:val="00DE0EC5"/>
    <w:rsid w:val="00DE169D"/>
    <w:rsid w:val="00DE2A31"/>
    <w:rsid w:val="00DE67FE"/>
    <w:rsid w:val="00DF51BE"/>
    <w:rsid w:val="00DF65F0"/>
    <w:rsid w:val="00E01AB1"/>
    <w:rsid w:val="00E02563"/>
    <w:rsid w:val="00E12568"/>
    <w:rsid w:val="00E13715"/>
    <w:rsid w:val="00E3052D"/>
    <w:rsid w:val="00E4271B"/>
    <w:rsid w:val="00E42F19"/>
    <w:rsid w:val="00E45092"/>
    <w:rsid w:val="00E47A56"/>
    <w:rsid w:val="00E55C3E"/>
    <w:rsid w:val="00E56350"/>
    <w:rsid w:val="00E56C8A"/>
    <w:rsid w:val="00E624E9"/>
    <w:rsid w:val="00E66C67"/>
    <w:rsid w:val="00E7651E"/>
    <w:rsid w:val="00EA3122"/>
    <w:rsid w:val="00EA6EA9"/>
    <w:rsid w:val="00EC4C74"/>
    <w:rsid w:val="00EC6916"/>
    <w:rsid w:val="00ED1E17"/>
    <w:rsid w:val="00F27B9C"/>
    <w:rsid w:val="00F37F45"/>
    <w:rsid w:val="00F42F9C"/>
    <w:rsid w:val="00F44C10"/>
    <w:rsid w:val="00F454C0"/>
    <w:rsid w:val="00F55370"/>
    <w:rsid w:val="00F63C73"/>
    <w:rsid w:val="00F64ADB"/>
    <w:rsid w:val="00F65A48"/>
    <w:rsid w:val="00F73C59"/>
    <w:rsid w:val="00F7528A"/>
    <w:rsid w:val="00F92D77"/>
    <w:rsid w:val="00F95F17"/>
    <w:rsid w:val="00F963A2"/>
    <w:rsid w:val="00FA191D"/>
    <w:rsid w:val="00FB76B0"/>
    <w:rsid w:val="00FC011C"/>
    <w:rsid w:val="00FC04C1"/>
    <w:rsid w:val="00FC42C6"/>
    <w:rsid w:val="00FD28B1"/>
    <w:rsid w:val="00FD5549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A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A4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0870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5549"/>
    <w:rPr>
      <w:color w:val="0000FF"/>
      <w:u w:val="single"/>
    </w:rPr>
  </w:style>
  <w:style w:type="character" w:styleId="a5">
    <w:name w:val="Emphasis"/>
    <w:qFormat/>
    <w:rsid w:val="00B928AB"/>
    <w:rPr>
      <w:i/>
      <w:iCs/>
    </w:rPr>
  </w:style>
  <w:style w:type="paragraph" w:styleId="a6">
    <w:name w:val="List Paragraph"/>
    <w:basedOn w:val="a"/>
    <w:uiPriority w:val="99"/>
    <w:qFormat/>
    <w:rsid w:val="00F7528A"/>
    <w:pPr>
      <w:ind w:left="708"/>
    </w:pPr>
  </w:style>
  <w:style w:type="paragraph" w:styleId="a7">
    <w:name w:val="header"/>
    <w:basedOn w:val="a"/>
    <w:link w:val="a8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177DE1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rsid w:val="00177DE1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BF40B9"/>
    <w:pPr>
      <w:spacing w:before="100" w:beforeAutospacing="1" w:after="100" w:afterAutospacing="1"/>
    </w:pPr>
    <w:rPr>
      <w:lang w:val="bg-BG" w:eastAsia="bg-BG"/>
    </w:rPr>
  </w:style>
  <w:style w:type="paragraph" w:styleId="ac">
    <w:name w:val="Body Text"/>
    <w:basedOn w:val="a"/>
    <w:link w:val="ad"/>
    <w:rsid w:val="00812E0B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ad">
    <w:name w:val="Основен текст Знак"/>
    <w:link w:val="ac"/>
    <w:rsid w:val="00812E0B"/>
    <w:rPr>
      <w:rFonts w:ascii="TimokU" w:hAnsi="TimokU"/>
      <w:b/>
      <w:sz w:val="24"/>
      <w:lang w:eastAsia="en-US"/>
    </w:rPr>
  </w:style>
  <w:style w:type="paragraph" w:styleId="ae">
    <w:name w:val="Balloon Text"/>
    <w:basedOn w:val="a"/>
    <w:link w:val="af"/>
    <w:rsid w:val="00442B26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rsid w:val="00442B26"/>
    <w:rPr>
      <w:rFonts w:ascii="Tahoma" w:hAnsi="Tahoma" w:cs="Tahoma"/>
      <w:sz w:val="16"/>
      <w:szCs w:val="16"/>
      <w:lang w:val="ru-RU" w:eastAsia="ru-RU"/>
    </w:rPr>
  </w:style>
  <w:style w:type="character" w:styleId="af0">
    <w:name w:val="Strong"/>
    <w:qFormat/>
    <w:rsid w:val="00980F5B"/>
    <w:rPr>
      <w:b/>
      <w:bCs/>
    </w:rPr>
  </w:style>
  <w:style w:type="paragraph" w:styleId="af1">
    <w:name w:val="Subtitle"/>
    <w:basedOn w:val="a"/>
    <w:link w:val="af2"/>
    <w:qFormat/>
    <w:rsid w:val="00FF5D54"/>
    <w:pPr>
      <w:jc w:val="center"/>
    </w:pPr>
    <w:rPr>
      <w:rFonts w:ascii="Tahoma" w:hAnsi="Tahoma"/>
      <w:b/>
      <w:bCs/>
      <w:i/>
      <w:iCs/>
      <w:lang w:eastAsia="en-US"/>
    </w:rPr>
  </w:style>
  <w:style w:type="character" w:customStyle="1" w:styleId="af2">
    <w:name w:val="Подзаглавие Знак"/>
    <w:link w:val="af1"/>
    <w:rsid w:val="00F963A2"/>
    <w:rPr>
      <w:rFonts w:ascii="Tahoma" w:hAnsi="Tahoma"/>
      <w:b/>
      <w:bCs/>
      <w:i/>
      <w:iCs/>
      <w:sz w:val="24"/>
      <w:szCs w:val="24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BA0870"/>
    <w:rPr>
      <w:b/>
      <w:bCs/>
      <w:sz w:val="27"/>
      <w:szCs w:val="27"/>
    </w:rPr>
  </w:style>
  <w:style w:type="character" w:customStyle="1" w:styleId="10">
    <w:name w:val="Заглавие 1 Знак"/>
    <w:basedOn w:val="a0"/>
    <w:link w:val="1"/>
    <w:rsid w:val="00CA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A0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A4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A0870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549"/>
    <w:rPr>
      <w:color w:val="0000FF"/>
      <w:u w:val="single"/>
    </w:rPr>
  </w:style>
  <w:style w:type="character" w:styleId="Emphasis">
    <w:name w:val="Emphasis"/>
    <w:qFormat/>
    <w:rsid w:val="00B928AB"/>
    <w:rPr>
      <w:i/>
      <w:iCs/>
    </w:rPr>
  </w:style>
  <w:style w:type="paragraph" w:styleId="ListParagraph">
    <w:name w:val="List Paragraph"/>
    <w:basedOn w:val="Normal"/>
    <w:uiPriority w:val="99"/>
    <w:qFormat/>
    <w:rsid w:val="00F7528A"/>
    <w:pPr>
      <w:ind w:left="708"/>
    </w:pPr>
  </w:style>
  <w:style w:type="paragraph" w:styleId="Header">
    <w:name w:val="header"/>
    <w:basedOn w:val="Normal"/>
    <w:link w:val="HeaderChar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7DE1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7DE1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BF40B9"/>
    <w:pPr>
      <w:spacing w:before="100" w:beforeAutospacing="1" w:after="100" w:afterAutospacing="1"/>
    </w:pPr>
    <w:rPr>
      <w:lang w:val="bg-BG" w:eastAsia="bg-BG"/>
    </w:rPr>
  </w:style>
  <w:style w:type="paragraph" w:styleId="BodyText">
    <w:name w:val="Body Text"/>
    <w:basedOn w:val="Normal"/>
    <w:link w:val="BodyTextChar"/>
    <w:rsid w:val="00812E0B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link w:val="BodyText"/>
    <w:rsid w:val="00812E0B"/>
    <w:rPr>
      <w:rFonts w:ascii="TimokU" w:hAnsi="TimokU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442B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42B26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qFormat/>
    <w:rsid w:val="00980F5B"/>
    <w:rPr>
      <w:b/>
      <w:bCs/>
    </w:rPr>
  </w:style>
  <w:style w:type="paragraph" w:styleId="Subtitle">
    <w:name w:val="Subtitle"/>
    <w:basedOn w:val="Normal"/>
    <w:link w:val="SubtitleChar"/>
    <w:qFormat/>
    <w:rsid w:val="00FF5D54"/>
    <w:pPr>
      <w:jc w:val="center"/>
    </w:pPr>
    <w:rPr>
      <w:rFonts w:ascii="Tahoma" w:hAnsi="Tahoma"/>
      <w:b/>
      <w:bCs/>
      <w:i/>
      <w:iCs/>
      <w:lang w:eastAsia="en-US"/>
    </w:rPr>
  </w:style>
  <w:style w:type="character" w:customStyle="1" w:styleId="SubtitleChar">
    <w:name w:val="Subtitle Char"/>
    <w:link w:val="Subtitle"/>
    <w:rsid w:val="00F963A2"/>
    <w:rPr>
      <w:rFonts w:ascii="Tahoma" w:hAnsi="Tahoma"/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0870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CA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9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plan-raboti-bibliote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blanker.ru/doc/plan-raboti-bibliote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432C-0C15-4379-AA57-3B203662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1773</Words>
  <Characters>10111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НЧ „Пробуда – 1869“ гр.Мъглиж 6180, общ.Мъглиж, обл.Ст.Загора, пл.“3-ти март“ 32, тел.: 043212068</vt:lpstr>
      <vt:lpstr>НЧ „Пробуда – 1869“ гр.Мъглиж 6180, общ.Мъглиж, обл.Ст.Загора, пл.“3-ти март“ 32, тел.: 043212068</vt:lpstr>
    </vt:vector>
  </TitlesOfParts>
  <Company>МОУ"Батыревская СОШ№2"</Company>
  <LinksUpToDate>false</LinksUpToDate>
  <CharactersWithSpaces>11861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http://blanker.ru/doc/plan-raboti-biblioteki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http://blanker.ru/doc/plan-raboti-biblioteki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 „Пробуда – 1869“ гр.Мъглиж 6180, общ.Мъглиж, обл.Ст.Загора, пл.“3-ти март“ 32, тел.: 043212068</dc:title>
  <dc:creator>библиотека</dc:creator>
  <cp:lastModifiedBy>User</cp:lastModifiedBy>
  <cp:revision>2</cp:revision>
  <cp:lastPrinted>2022-04-13T11:38:00Z</cp:lastPrinted>
  <dcterms:created xsi:type="dcterms:W3CDTF">2022-04-13T11:58:00Z</dcterms:created>
  <dcterms:modified xsi:type="dcterms:W3CDTF">2022-04-13T11:58:00Z</dcterms:modified>
</cp:coreProperties>
</file>